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57" w:rsidRDefault="006F2457" w:rsidP="006F2457">
      <w:pPr>
        <w:spacing w:after="0"/>
        <w:jc w:val="right"/>
      </w:pPr>
      <w:r>
        <w:t xml:space="preserve">Извлечение из Постановления Правительства </w:t>
      </w:r>
    </w:p>
    <w:p w:rsidR="006F2457" w:rsidRDefault="006F2457" w:rsidP="006F2457">
      <w:pPr>
        <w:spacing w:after="0"/>
        <w:jc w:val="center"/>
      </w:pPr>
      <w:r>
        <w:t xml:space="preserve">                                                                                         Тюменской области от 03.2014 № 510-п</w:t>
      </w:r>
    </w:p>
    <w:p w:rsidR="006F2457" w:rsidRDefault="006F2457" w:rsidP="006F2457">
      <w:pPr>
        <w:spacing w:after="0"/>
        <w:jc w:val="center"/>
      </w:pPr>
      <w:r>
        <w:t xml:space="preserve">                                                                                                   (в ред. постановления</w:t>
      </w:r>
      <w:r w:rsidRPr="00DB3F18">
        <w:rPr>
          <w:color w:val="392C69"/>
        </w:rPr>
        <w:t xml:space="preserve"> </w:t>
      </w:r>
      <w:r w:rsidRPr="00DB3F18">
        <w:t xml:space="preserve">от </w:t>
      </w:r>
      <w:r>
        <w:t>17.05.2019</w:t>
      </w:r>
      <w:r w:rsidRPr="00DB3F18">
        <w:t xml:space="preserve"> </w:t>
      </w:r>
      <w:hyperlink r:id="rId4" w:history="1">
        <w:r w:rsidRPr="00DB3F18">
          <w:t xml:space="preserve">N </w:t>
        </w:r>
        <w:r>
          <w:t>135</w:t>
        </w:r>
        <w:r w:rsidRPr="00DB3F18">
          <w:t>-п</w:t>
        </w:r>
      </w:hyperlink>
      <w:r>
        <w:t>)</w:t>
      </w:r>
    </w:p>
    <w:p w:rsidR="006F2457" w:rsidRDefault="006F2457">
      <w:pPr>
        <w:pStyle w:val="ConsPlusTitle"/>
        <w:jc w:val="center"/>
        <w:outlineLvl w:val="1"/>
      </w:pPr>
    </w:p>
    <w:p w:rsidR="0041174C" w:rsidRDefault="0041174C">
      <w:pPr>
        <w:pStyle w:val="ConsPlusTitle"/>
        <w:jc w:val="center"/>
        <w:outlineLvl w:val="1"/>
      </w:pPr>
      <w:r>
        <w:t>Раздел 4. ПОРЯДОК ПРЕДОСТАВЛЕНИЯ СОЦИАЛЬНЫХ УСЛУГ</w:t>
      </w:r>
    </w:p>
    <w:p w:rsidR="0041174C" w:rsidRDefault="0041174C">
      <w:pPr>
        <w:pStyle w:val="ConsPlusTitle"/>
        <w:jc w:val="center"/>
      </w:pPr>
      <w:r>
        <w:t>В ФОРМЕ СОЦИАЛЬНОГО ОБСЛУЖИВАНИЯ НА ДОМУ</w:t>
      </w:r>
    </w:p>
    <w:p w:rsidR="0041174C" w:rsidRDefault="0041174C">
      <w:pPr>
        <w:pStyle w:val="ConsPlusNormal"/>
        <w:jc w:val="both"/>
      </w:pPr>
    </w:p>
    <w:p w:rsidR="0041174C" w:rsidRDefault="0041174C">
      <w:pPr>
        <w:pStyle w:val="ConsPlusTitle"/>
        <w:jc w:val="center"/>
        <w:outlineLvl w:val="2"/>
      </w:pPr>
      <w:r>
        <w:t>Подраздел 1. ПОРЯДОК ПРЕДОСТАВЛЕНИЯ СОЦИАЛЬНЫХ УСЛУГ</w:t>
      </w:r>
    </w:p>
    <w:p w:rsidR="0041174C" w:rsidRDefault="0041174C">
      <w:pPr>
        <w:pStyle w:val="ConsPlusTitle"/>
        <w:jc w:val="center"/>
      </w:pPr>
      <w:r>
        <w:t xml:space="preserve">ПОЛУЧАТЕЛЯМ СОЦИАЛЬНЫХ УСЛУГ В ФОРМЕ </w:t>
      </w:r>
      <w:proofErr w:type="gramStart"/>
      <w:r>
        <w:t>СОЦИАЛЬНОГО</w:t>
      </w:r>
      <w:proofErr w:type="gramEnd"/>
    </w:p>
    <w:p w:rsidR="0041174C" w:rsidRDefault="0041174C">
      <w:pPr>
        <w:pStyle w:val="ConsPlusTitle"/>
        <w:jc w:val="center"/>
      </w:pPr>
      <w:r>
        <w:t>ОБСЛУЖИВАНИЯ НА ДОМУ ЦЕНТРАМИ (КОМПЛЕКСНЫМИ ЦЕНТРАМИ)</w:t>
      </w:r>
    </w:p>
    <w:p w:rsidR="0041174C" w:rsidRDefault="0041174C">
      <w:pPr>
        <w:pStyle w:val="ConsPlusTitle"/>
        <w:jc w:val="center"/>
      </w:pPr>
      <w:r>
        <w:t xml:space="preserve">СОЦИАЛЬНОГО ОБСЛУЖИВАНИЯ НАСЕЛЕНИЯ, </w:t>
      </w:r>
      <w:proofErr w:type="gramStart"/>
      <w:r>
        <w:t>ГЕРОНТОЛОГИЧЕСКИМИ</w:t>
      </w:r>
      <w:proofErr w:type="gramEnd"/>
    </w:p>
    <w:p w:rsidR="0041174C" w:rsidRDefault="0041174C">
      <w:pPr>
        <w:pStyle w:val="ConsPlusTitle"/>
        <w:jc w:val="center"/>
      </w:pPr>
      <w:r>
        <w:t xml:space="preserve">ЦЕНТРАМИ И ДРУГИМИ ЮРИДИЧЕСКИМИ ЛИЦАМИ НЕЗАВИСИМО </w:t>
      </w:r>
      <w:proofErr w:type="gramStart"/>
      <w:r>
        <w:t>ОТ</w:t>
      </w:r>
      <w:proofErr w:type="gramEnd"/>
      <w:r>
        <w:t xml:space="preserve"> </w:t>
      </w:r>
      <w:proofErr w:type="gramStart"/>
      <w:r>
        <w:t>ИХ</w:t>
      </w:r>
      <w:proofErr w:type="gramEnd"/>
    </w:p>
    <w:p w:rsidR="0041174C" w:rsidRDefault="0041174C">
      <w:pPr>
        <w:pStyle w:val="ConsPlusTitle"/>
        <w:jc w:val="center"/>
      </w:pPr>
      <w:r>
        <w:t xml:space="preserve">ОРГАНИЗАЦИОННО-ПРАВОВОЙ ФОРМЫ И (ИЛИ) </w:t>
      </w:r>
      <w:proofErr w:type="gramStart"/>
      <w:r>
        <w:t>ИНДИВИДУАЛЬНЫМИ</w:t>
      </w:r>
      <w:proofErr w:type="gramEnd"/>
    </w:p>
    <w:p w:rsidR="0041174C" w:rsidRDefault="0041174C">
      <w:pPr>
        <w:pStyle w:val="ConsPlusTitle"/>
        <w:jc w:val="center"/>
      </w:pPr>
      <w:r>
        <w:t>ПРЕДПРИНИМАТЕЛЯМИ, ОСУЩЕСТВЛЯЮЩИМИ ДЕЯТЕЛЬНОСТЬ, АНАЛОГИЧНУЮ</w:t>
      </w:r>
    </w:p>
    <w:p w:rsidR="0041174C" w:rsidRDefault="0041174C">
      <w:pPr>
        <w:pStyle w:val="ConsPlusTitle"/>
        <w:jc w:val="center"/>
      </w:pPr>
      <w:r>
        <w:t>ДЕЯТЕЛЬНОСТИ УКАЗАННЫХ ОРГАНИЗАЦИЙ</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0" w:name="P3598"/>
      <w:bookmarkEnd w:id="0"/>
      <w: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174C" w:rsidRDefault="0041174C">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в)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41174C" w:rsidRDefault="0041174C">
      <w:pPr>
        <w:pStyle w:val="ConsPlusNormal"/>
        <w:spacing w:before="220"/>
        <w:ind w:firstLine="540"/>
        <w:jc w:val="both"/>
      </w:pPr>
      <w: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41174C" w:rsidRDefault="0041174C">
      <w:pPr>
        <w:pStyle w:val="ConsPlusNormal"/>
        <w:spacing w:before="220"/>
        <w:ind w:firstLine="540"/>
        <w:jc w:val="both"/>
      </w:pPr>
      <w:r>
        <w:t xml:space="preserve">1.3. </w:t>
      </w:r>
      <w:proofErr w:type="gramStart"/>
      <w:r>
        <w:t xml:space="preserve">При наличии у граждан, указанных в </w:t>
      </w:r>
      <w:hyperlink w:anchor="P3598"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w:t>
      </w:r>
      <w:proofErr w:type="gramEnd"/>
      <w:r>
        <w:t xml:space="preserve"> </w:t>
      </w:r>
      <w:proofErr w:type="gramStart"/>
      <w:r>
        <w:t>соответствии</w:t>
      </w:r>
      <w:proofErr w:type="gramEnd"/>
      <w:r>
        <w:t xml:space="preserve"> с настоящим подразделом в случае отсутствия возможности обеспечения родственниками помощи и ухода (в том числе временного) за ними.</w:t>
      </w:r>
    </w:p>
    <w:p w:rsidR="0041174C" w:rsidRDefault="0041174C">
      <w:pPr>
        <w:pStyle w:val="ConsPlusNormal"/>
        <w:spacing w:before="220"/>
        <w:ind w:firstLine="540"/>
        <w:jc w:val="both"/>
      </w:pPr>
      <w: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41174C" w:rsidRDefault="0041174C">
      <w:pPr>
        <w:pStyle w:val="ConsPlusNormal"/>
        <w:spacing w:before="220"/>
        <w:ind w:firstLine="540"/>
        <w:jc w:val="both"/>
      </w:pPr>
      <w:proofErr w:type="gramStart"/>
      <w:r>
        <w:lastRenderedPageBreak/>
        <w:t xml:space="preserve">В отношении недееспособных и ограниченно дееспособных инвалидов в возрасте от 18 лет до достижения ими возраста, установленного </w:t>
      </w:r>
      <w:hyperlink r:id="rId5" w:history="1">
        <w:r>
          <w:rPr>
            <w:color w:val="0000FF"/>
          </w:rPr>
          <w:t>частью 1 статьи 8</w:t>
        </w:r>
      </w:hyperlink>
      <w:r>
        <w:t xml:space="preserve"> Федерального закона от 28.12.2013 N 400-ФЗ "О страховых пенсиях", выбывших из организаций социального обслуживания, предоставляющих социальные услуги в стационарной форме, в целях настоящего подраздела в числе родственников, которые обязаны в соответствии с законодательством Российской Федерации обеспечить им помощь и</w:t>
      </w:r>
      <w:proofErr w:type="gramEnd"/>
      <w:r>
        <w:t xml:space="preserve"> уход, не учитываются опекуны и попечители.</w:t>
      </w:r>
    </w:p>
    <w:p w:rsidR="0041174C" w:rsidRDefault="0041174C">
      <w:pPr>
        <w:pStyle w:val="ConsPlusNormal"/>
        <w:spacing w:before="220"/>
        <w:ind w:firstLine="540"/>
        <w:jc w:val="both"/>
      </w:pPr>
      <w:bookmarkStart w:id="1" w:name="P3606"/>
      <w:bookmarkEnd w:id="1"/>
      <w:r>
        <w:t>1.5. К числу родственников, у которых отсутствует возможность обеспечения помощи и ухода гражданам, относятся:</w:t>
      </w:r>
    </w:p>
    <w:p w:rsidR="0041174C" w:rsidRDefault="0041174C">
      <w:pPr>
        <w:pStyle w:val="ConsPlusNormal"/>
        <w:spacing w:before="220"/>
        <w:ind w:firstLine="540"/>
        <w:jc w:val="both"/>
      </w:pPr>
      <w:r>
        <w:t xml:space="preserve">а) неработающие пенсионеры, достигшие возраста, установленного </w:t>
      </w:r>
      <w:hyperlink r:id="rId6" w:history="1">
        <w:r>
          <w:rPr>
            <w:color w:val="0000FF"/>
          </w:rPr>
          <w:t>частью 1 статьи 8</w:t>
        </w:r>
      </w:hyperlink>
      <w:r>
        <w:t xml:space="preserve"> Федерального закона от 28.12.2013 N 400-ФЗ "О страховых пенсиях",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2" w:name="P3609"/>
      <w:bookmarkEnd w:id="2"/>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1.6. </w:t>
      </w:r>
      <w:proofErr w:type="gramStart"/>
      <w:r>
        <w:t xml:space="preserve">Решение Комиссии об отнесении родственников, указанных в </w:t>
      </w:r>
      <w:hyperlink w:anchor="P3609"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w:t>
      </w:r>
      <w:proofErr w:type="gramEnd"/>
    </w:p>
    <w:p w:rsidR="0041174C" w:rsidRDefault="0041174C">
      <w:pPr>
        <w:pStyle w:val="ConsPlusNormal"/>
        <w:spacing w:before="220"/>
        <w:ind w:firstLine="540"/>
        <w:jc w:val="both"/>
      </w:pPr>
      <w:r>
        <w:t xml:space="preserve">1.7. </w:t>
      </w:r>
      <w:proofErr w:type="gramStart"/>
      <w:r>
        <w:t>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w:t>
      </w:r>
      <w:proofErr w:type="gramEnd"/>
      <w:r>
        <w:t xml:space="preserve"> учета предоставления полного пакета документов, указанных в </w:t>
      </w:r>
      <w:hyperlink w:anchor="P3627" w:history="1">
        <w:r>
          <w:rPr>
            <w:color w:val="0000FF"/>
          </w:rPr>
          <w:t>пункте 2.2 главы 2</w:t>
        </w:r>
      </w:hyperlink>
      <w:r>
        <w:t xml:space="preserve"> настоящего подраздела).</w:t>
      </w:r>
    </w:p>
    <w:p w:rsidR="0041174C" w:rsidRDefault="0041174C">
      <w:pPr>
        <w:pStyle w:val="ConsPlusNormal"/>
        <w:spacing w:before="220"/>
        <w:ind w:firstLine="540"/>
        <w:jc w:val="both"/>
      </w:pPr>
      <w:r>
        <w:t>1.8. При организации социального обслуживания на дому применяются технологии социального обслуживания, в том числе по сертификатам на оказание социальных услуг (далее - сертификат). Сертификат - это именной документ, включающий комплекс социальных услуг, предоставляемых получателю социальных услуг в рамках технологий социального обслуживания, и объем финансового обеспечения оказания данных услуг.</w:t>
      </w:r>
    </w:p>
    <w:p w:rsidR="0041174C" w:rsidRDefault="0041174C">
      <w:pPr>
        <w:pStyle w:val="ConsPlusNormal"/>
        <w:spacing w:before="220"/>
        <w:ind w:firstLine="540"/>
        <w:jc w:val="both"/>
      </w:pPr>
      <w: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rsidR="0041174C" w:rsidRDefault="0041174C">
      <w:pPr>
        <w:pStyle w:val="ConsPlusNormal"/>
        <w:spacing w:before="220"/>
        <w:ind w:firstLine="540"/>
        <w:jc w:val="both"/>
      </w:pPr>
      <w:r>
        <w:t>В отношении граждан, нуждающихся в постоянной посторонней помощи, не способных к самообслуживанию в силу заболевания в терминальной стадии развития, реализуется технология "Хоспис на дому".</w:t>
      </w:r>
    </w:p>
    <w:p w:rsidR="0041174C" w:rsidRDefault="0041174C">
      <w:pPr>
        <w:pStyle w:val="ConsPlusNormal"/>
        <w:spacing w:before="220"/>
        <w:ind w:firstLine="540"/>
        <w:jc w:val="both"/>
      </w:pPr>
      <w:r>
        <w:t xml:space="preserve">Гражданам, указанным в настоящем пункте, предоставляются социальные услуги, указанные в </w:t>
      </w:r>
      <w:hyperlink w:anchor="P3852" w:history="1">
        <w:r>
          <w:rPr>
            <w:color w:val="0000FF"/>
          </w:rPr>
          <w:t>пунктах 2</w:t>
        </w:r>
      </w:hyperlink>
      <w:r>
        <w:t xml:space="preserve"> - </w:t>
      </w:r>
      <w:hyperlink w:anchor="P4201" w:history="1">
        <w:r>
          <w:rPr>
            <w:color w:val="0000FF"/>
          </w:rPr>
          <w:t>8</w:t>
        </w:r>
      </w:hyperlink>
      <w:r>
        <w:t xml:space="preserve"> стандартов социальных услуг, прилагающихся к настоящему подразделу.</w:t>
      </w:r>
    </w:p>
    <w:p w:rsidR="0041174C" w:rsidRDefault="0041174C">
      <w:pPr>
        <w:pStyle w:val="ConsPlusNormal"/>
        <w:spacing w:before="220"/>
        <w:ind w:firstLine="540"/>
        <w:jc w:val="both"/>
      </w:pPr>
      <w:r>
        <w:t xml:space="preserve">1.10. В отношении граждан старше 18 лет из числа граждан, указанных в </w:t>
      </w:r>
      <w:hyperlink w:anchor="P3598" w:history="1">
        <w:r>
          <w:rPr>
            <w:color w:val="0000FF"/>
          </w:rPr>
          <w:t>пункте 1.1 главы 1</w:t>
        </w:r>
      </w:hyperlink>
      <w:r>
        <w:t xml:space="preserve"> настоящего подраздела, реализуется технология "Приемная семья для пожилых и инвалидов".</w:t>
      </w:r>
    </w:p>
    <w:p w:rsidR="0041174C" w:rsidRDefault="0041174C">
      <w:pPr>
        <w:pStyle w:val="ConsPlusNormal"/>
        <w:spacing w:before="220"/>
        <w:ind w:firstLine="540"/>
        <w:jc w:val="both"/>
      </w:pPr>
      <w:r>
        <w:t>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поставщиком социальных услуг, Исполнителем услуг и получателем социальных услуг либо его законным представителем.</w:t>
      </w:r>
    </w:p>
    <w:p w:rsidR="0041174C" w:rsidRDefault="0041174C">
      <w:pPr>
        <w:pStyle w:val="ConsPlusNormal"/>
        <w:spacing w:before="220"/>
        <w:ind w:firstLine="540"/>
        <w:jc w:val="both"/>
      </w:pPr>
      <w:r>
        <w:lastRenderedPageBreak/>
        <w:t>Исполнителю услуг согласно договору устанавливается ежемесячное денежное вознаграждение.</w:t>
      </w:r>
    </w:p>
    <w:p w:rsidR="0041174C" w:rsidRDefault="0041174C">
      <w:pPr>
        <w:pStyle w:val="ConsPlusNormal"/>
        <w:spacing w:before="220"/>
        <w:ind w:firstLine="540"/>
        <w:jc w:val="both"/>
      </w:pPr>
      <w:r>
        <w:t>1.11. В отношении граждан,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41174C" w:rsidRDefault="0041174C">
      <w:pPr>
        <w:pStyle w:val="ConsPlusNormal"/>
        <w:spacing w:before="220"/>
        <w:ind w:firstLine="540"/>
        <w:jc w:val="both"/>
      </w:pPr>
      <w:r>
        <w:t>1.12. В отношении отдельных категорий граждан пожилого возраста и инвалидов реализуется технология "Санаторий на дому".</w:t>
      </w:r>
    </w:p>
    <w:p w:rsidR="0041174C" w:rsidRDefault="0041174C">
      <w:pPr>
        <w:pStyle w:val="ConsPlusNormal"/>
        <w:spacing w:before="220"/>
        <w:ind w:firstLine="540"/>
        <w:jc w:val="both"/>
      </w:pPr>
      <w:r>
        <w:t>1.13.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 объем финансового обеспечения оказания социальных услуг, определенных сертификатом, размер денежного вознаграждения Исполнителю услуг по технологии "Приемная семья для пожилых и инвалидов".</w:t>
      </w:r>
    </w:p>
    <w:p w:rsidR="0041174C" w:rsidRDefault="0041174C">
      <w:pPr>
        <w:pStyle w:val="ConsPlusNormal"/>
        <w:jc w:val="both"/>
      </w:pPr>
    </w:p>
    <w:p w:rsidR="0041174C" w:rsidRDefault="0041174C">
      <w:pPr>
        <w:pStyle w:val="ConsPlusTitle"/>
        <w:jc w:val="center"/>
        <w:outlineLvl w:val="3"/>
      </w:pPr>
      <w:bookmarkStart w:id="3" w:name="P3623"/>
      <w:bookmarkEnd w:id="3"/>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bookmarkStart w:id="4" w:name="P3627"/>
      <w:bookmarkEnd w:id="4"/>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 xml:space="preserve">б)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3648" w:history="1">
        <w:r>
          <w:rPr>
            <w:color w:val="0000FF"/>
          </w:rPr>
          <w:t>подпунктах "а"</w:t>
        </w:r>
      </w:hyperlink>
      <w:r>
        <w:t xml:space="preserve"> - </w:t>
      </w:r>
      <w:hyperlink w:anchor="P3655" w:history="1">
        <w:r>
          <w:rPr>
            <w:color w:val="0000FF"/>
          </w:rPr>
          <w:t>"</w:t>
        </w:r>
        <w:proofErr w:type="spellStart"/>
        <w:r>
          <w:rPr>
            <w:color w:val="0000FF"/>
          </w:rPr>
          <w:t>з</w:t>
        </w:r>
        <w:proofErr w:type="spellEnd"/>
        <w:r>
          <w:rPr>
            <w:color w:val="0000FF"/>
          </w:rPr>
          <w:t>" пункта 3.1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r>
        <w:t xml:space="preserve">г) документы, подтверждающие отсутствие возможности обеспечения родственниками, указанными в </w:t>
      </w:r>
      <w:hyperlink w:anchor="P3606"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3648" w:history="1">
        <w:r>
          <w:rPr>
            <w:color w:val="0000FF"/>
          </w:rPr>
          <w:t>подпунктах "а"</w:t>
        </w:r>
      </w:hyperlink>
      <w:r>
        <w:t xml:space="preserve"> - </w:t>
      </w:r>
      <w:hyperlink w:anchor="P3654"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proofErr w:type="spellStart"/>
      <w:r>
        <w:t>д</w:t>
      </w:r>
      <w:proofErr w:type="spellEnd"/>
      <w:r>
        <w:t>) документы, подтверждающие, что гражданин является пострадавшим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 xml:space="preserve">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w:t>
      </w:r>
      <w:r>
        <w:lastRenderedPageBreak/>
        <w:t>представить по собственной инициативе:</w:t>
      </w:r>
    </w:p>
    <w:p w:rsidR="0041174C" w:rsidRDefault="0041174C">
      <w:pPr>
        <w:pStyle w:val="ConsPlusNormal"/>
        <w:spacing w:before="220"/>
        <w:ind w:firstLine="540"/>
        <w:jc w:val="both"/>
      </w:pPr>
      <w:r>
        <w:t>а) свидетельство о рождении/усыновлении (для несовершеннолетних получателей социальных услуг, не достигших возраста 14 лет), если соответствующий факт зарегистрирован в Тюменской области;</w:t>
      </w:r>
    </w:p>
    <w:p w:rsidR="0041174C" w:rsidRDefault="0041174C">
      <w:pPr>
        <w:pStyle w:val="ConsPlusNormal"/>
        <w:spacing w:before="220"/>
        <w:ind w:firstLine="540"/>
        <w:jc w:val="both"/>
      </w:pPr>
      <w:r>
        <w:t>б)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 xml:space="preserve">в) индивидуальная программа реабилитации или </w:t>
      </w:r>
      <w:proofErr w:type="spellStart"/>
      <w:r>
        <w:t>абилитации</w:t>
      </w:r>
      <w:proofErr w:type="spellEnd"/>
      <w:r>
        <w:t xml:space="preserve"> инвалида, ребенка-инвалида (при наличии инвалидности);</w:t>
      </w:r>
    </w:p>
    <w:p w:rsidR="0041174C" w:rsidRDefault="0041174C">
      <w:pPr>
        <w:pStyle w:val="ConsPlusNormal"/>
        <w:spacing w:before="220"/>
        <w:ind w:firstLine="540"/>
        <w:jc w:val="both"/>
      </w:pPr>
      <w:proofErr w:type="gramStart"/>
      <w:r>
        <w:t xml:space="preserve">г) документ, подтверждающий принадлежность лица к категориям граждан, указанным в </w:t>
      </w:r>
      <w:hyperlink w:anchor="P3648" w:history="1">
        <w:r>
          <w:rPr>
            <w:color w:val="0000FF"/>
          </w:rPr>
          <w:t>подпунктах "а"</w:t>
        </w:r>
      </w:hyperlink>
      <w:r>
        <w:t xml:space="preserve"> - </w:t>
      </w:r>
      <w:hyperlink w:anchor="P3650" w:history="1">
        <w:r>
          <w:rPr>
            <w:color w:val="0000FF"/>
          </w:rPr>
          <w:t>"в"</w:t>
        </w:r>
      </w:hyperlink>
      <w:r>
        <w:t xml:space="preserve">, </w:t>
      </w:r>
      <w:hyperlink w:anchor="P3653" w:history="1">
        <w:r>
          <w:rPr>
            <w:color w:val="0000FF"/>
          </w:rPr>
          <w:t>"е"</w:t>
        </w:r>
      </w:hyperlink>
      <w:r>
        <w:t xml:space="preserve">, </w:t>
      </w:r>
      <w:hyperlink w:anchor="P3654" w:history="1">
        <w:r>
          <w:rPr>
            <w:color w:val="0000FF"/>
          </w:rPr>
          <w:t>"ж" пункта 3.1 главы 3</w:t>
        </w:r>
      </w:hyperlink>
      <w:r>
        <w:t xml:space="preserve"> настоящего подраздела);</w:t>
      </w:r>
      <w:proofErr w:type="gramEnd"/>
    </w:p>
    <w:p w:rsidR="0041174C" w:rsidRDefault="0041174C">
      <w:pPr>
        <w:pStyle w:val="ConsPlusNormal"/>
        <w:spacing w:before="220"/>
        <w:ind w:firstLine="540"/>
        <w:jc w:val="both"/>
      </w:pPr>
      <w:proofErr w:type="spellStart"/>
      <w:r>
        <w:t>д</w:t>
      </w:r>
      <w:proofErr w:type="spellEnd"/>
      <w:r>
        <w:t xml:space="preserve">)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hyperlink w:anchor="P3648" w:history="1">
        <w:r>
          <w:rPr>
            <w:color w:val="0000FF"/>
          </w:rPr>
          <w:t>подпунктах "а"</w:t>
        </w:r>
      </w:hyperlink>
      <w:r>
        <w:t xml:space="preserve"> - </w:t>
      </w:r>
      <w:hyperlink w:anchor="P3655" w:history="1">
        <w:r>
          <w:rPr>
            <w:color w:val="0000FF"/>
          </w:rPr>
          <w:t>"</w:t>
        </w:r>
        <w:proofErr w:type="spellStart"/>
        <w:r>
          <w:rPr>
            <w:color w:val="0000FF"/>
          </w:rPr>
          <w:t>з</w:t>
        </w:r>
        <w:proofErr w:type="spellEnd"/>
        <w:r>
          <w:rPr>
            <w:color w:val="0000FF"/>
          </w:rPr>
          <w:t>" пункта 3.1 главы 3</w:t>
        </w:r>
      </w:hyperlink>
      <w:r>
        <w:t xml:space="preserve"> настоящего подраздела);</w:t>
      </w:r>
    </w:p>
    <w:p w:rsidR="0041174C" w:rsidRDefault="0041174C">
      <w:pPr>
        <w:pStyle w:val="ConsPlusNormal"/>
        <w:spacing w:before="220"/>
        <w:ind w:firstLine="540"/>
        <w:jc w:val="both"/>
      </w:pPr>
      <w:r>
        <w:t>е)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ж)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proofErr w:type="spellStart"/>
      <w:r>
        <w:t>з</w:t>
      </w:r>
      <w:proofErr w:type="spellEnd"/>
      <w:r>
        <w:t xml:space="preserve">)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w:t>
      </w:r>
      <w:proofErr w:type="gramStart"/>
      <w:r>
        <w:t>заявление</w:t>
      </w:r>
      <w:proofErr w:type="gramEnd"/>
      <w:r>
        <w:t xml:space="preserve">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r>
        <w:t xml:space="preserve">3.1. </w:t>
      </w:r>
      <w:proofErr w:type="gramStart"/>
      <w:r>
        <w:t xml:space="preserve">Социальные услуги в форме социального обслуживания на дому, указанные в </w:t>
      </w:r>
      <w:hyperlink r:id="rId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roofErr w:type="gramEnd"/>
    </w:p>
    <w:p w:rsidR="0041174C" w:rsidRDefault="0041174C">
      <w:pPr>
        <w:pStyle w:val="ConsPlusNormal"/>
        <w:spacing w:before="220"/>
        <w:ind w:firstLine="540"/>
        <w:jc w:val="both"/>
      </w:pPr>
      <w:bookmarkStart w:id="5" w:name="P3648"/>
      <w:bookmarkEnd w:id="5"/>
      <w:r>
        <w:t>а) инвалидам и участникам Великой Отечественной войны;</w:t>
      </w:r>
    </w:p>
    <w:p w:rsidR="0041174C" w:rsidRDefault="0041174C">
      <w:pPr>
        <w:pStyle w:val="ConsPlusNormal"/>
        <w:spacing w:before="220"/>
        <w:ind w:firstLine="540"/>
        <w:jc w:val="both"/>
      </w:pPr>
      <w:r>
        <w:t>б)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41174C" w:rsidRDefault="0041174C">
      <w:pPr>
        <w:pStyle w:val="ConsPlusNormal"/>
        <w:spacing w:before="220"/>
        <w:ind w:firstLine="540"/>
        <w:jc w:val="both"/>
      </w:pPr>
      <w:bookmarkStart w:id="6" w:name="P3650"/>
      <w:bookmarkEnd w:id="6"/>
      <w:r>
        <w:t>в) лицам, награжденным знаком "Жителю блокадного Ленинграда";</w:t>
      </w:r>
    </w:p>
    <w:p w:rsidR="0041174C" w:rsidRDefault="0041174C">
      <w:pPr>
        <w:pStyle w:val="ConsPlusNormal"/>
        <w:spacing w:before="220"/>
        <w:ind w:firstLine="540"/>
        <w:jc w:val="both"/>
      </w:pPr>
      <w:r>
        <w:t>г) несовершеннолетним;</w:t>
      </w:r>
    </w:p>
    <w:p w:rsidR="0041174C" w:rsidRDefault="0041174C">
      <w:pPr>
        <w:pStyle w:val="ConsPlusNormal"/>
        <w:spacing w:before="220"/>
        <w:ind w:firstLine="540"/>
        <w:jc w:val="both"/>
      </w:pPr>
      <w:bookmarkStart w:id="7" w:name="P3652"/>
      <w:bookmarkEnd w:id="7"/>
      <w:proofErr w:type="spellStart"/>
      <w:r>
        <w:t>д</w:t>
      </w:r>
      <w:proofErr w:type="spellEnd"/>
      <w:r>
        <w:t>)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bookmarkStart w:id="8" w:name="P3653"/>
      <w:bookmarkEnd w:id="8"/>
      <w:r>
        <w:lastRenderedPageBreak/>
        <w:t>е) Героям Советского Союза, Героям Российской Федерации и полным кавалерам ордена Славы;</w:t>
      </w:r>
    </w:p>
    <w:p w:rsidR="0041174C" w:rsidRDefault="0041174C">
      <w:pPr>
        <w:pStyle w:val="ConsPlusNormal"/>
        <w:spacing w:before="220"/>
        <w:ind w:firstLine="540"/>
        <w:jc w:val="both"/>
      </w:pPr>
      <w:bookmarkStart w:id="9" w:name="P3654"/>
      <w:bookmarkEnd w:id="9"/>
      <w:r>
        <w:t>ж) Героям Социалистического Труда, Героям Труда Российской Федерации и полным кавалерам ордена Трудовой Славы;</w:t>
      </w:r>
    </w:p>
    <w:p w:rsidR="0041174C" w:rsidRDefault="0041174C">
      <w:pPr>
        <w:pStyle w:val="ConsPlusNormal"/>
        <w:spacing w:before="220"/>
        <w:ind w:firstLine="540"/>
        <w:jc w:val="both"/>
      </w:pPr>
      <w:bookmarkStart w:id="10" w:name="P3655"/>
      <w:bookmarkEnd w:id="10"/>
      <w:proofErr w:type="spellStart"/>
      <w:r>
        <w:t>з</w:t>
      </w:r>
      <w:proofErr w:type="spellEnd"/>
      <w:r>
        <w:t>) получателям социальных услуг по технологиям "Приемная семья для пожилых и инвалидов", "Стационар на дому", "Хоспис на дому", "Сопровождаемое проживание";</w:t>
      </w:r>
    </w:p>
    <w:p w:rsidR="0041174C" w:rsidRDefault="0041174C">
      <w:pPr>
        <w:pStyle w:val="ConsPlusNormal"/>
        <w:spacing w:before="220"/>
        <w:ind w:firstLine="540"/>
        <w:jc w:val="both"/>
      </w:pPr>
      <w:proofErr w:type="gramStart"/>
      <w:r>
        <w:t>и)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величины прожиточного минимума по соответствующей социально-демографической группе (для получателей социальных услуг, у которых право на получение социальных услуг</w:t>
      </w:r>
      <w:proofErr w:type="gramEnd"/>
      <w:r>
        <w:t xml:space="preserve"> возникло в соответствии с </w:t>
      </w:r>
      <w:hyperlink r:id="rId8"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r>
        <w:t xml:space="preserve">к) гражданам, указанным в </w:t>
      </w:r>
      <w:hyperlink w:anchor="P3598" w:history="1">
        <w:r>
          <w:rPr>
            <w:color w:val="0000FF"/>
          </w:rPr>
          <w:t>пункте 1.1 главы 1</w:t>
        </w:r>
      </w:hyperlink>
      <w:r>
        <w:t xml:space="preserve"> настоящего подраздела, в случае если на дату обращения их среднедушевой доход </w:t>
      </w:r>
      <w:proofErr w:type="gramStart"/>
      <w:r>
        <w:t>составляет</w:t>
      </w:r>
      <w:proofErr w:type="gramEnd"/>
      <w:r>
        <w:t xml:space="preserve">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9"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 xml:space="preserve">3.2. Получателям социальных услуг социальные услуги, указанные в </w:t>
      </w:r>
      <w:hyperlink w:anchor="P3830" w:history="1">
        <w:r>
          <w:rPr>
            <w:color w:val="0000FF"/>
          </w:rPr>
          <w:t>подпунктах 1.12</w:t>
        </w:r>
      </w:hyperlink>
      <w:r>
        <w:t xml:space="preserve">, </w:t>
      </w:r>
      <w:hyperlink w:anchor="P3844" w:history="1">
        <w:r>
          <w:rPr>
            <w:color w:val="0000FF"/>
          </w:rPr>
          <w:t>1.13 пункта 1</w:t>
        </w:r>
      </w:hyperlink>
      <w:r>
        <w:t xml:space="preserve">, </w:t>
      </w:r>
      <w:hyperlink w:anchor="P4015" w:history="1">
        <w:r>
          <w:rPr>
            <w:color w:val="0000FF"/>
          </w:rPr>
          <w:t>подпунктах 2.17</w:t>
        </w:r>
      </w:hyperlink>
      <w:r>
        <w:t xml:space="preserve">, </w:t>
      </w:r>
      <w:hyperlink w:anchor="P4029" w:history="1">
        <w:r>
          <w:rPr>
            <w:color w:val="0000FF"/>
          </w:rPr>
          <w:t>2.18 пункта 2</w:t>
        </w:r>
      </w:hyperlink>
      <w:r>
        <w:t xml:space="preserve">, </w:t>
      </w:r>
      <w:hyperlink w:anchor="P4126" w:history="1">
        <w:r>
          <w:rPr>
            <w:color w:val="0000FF"/>
          </w:rPr>
          <w:t>пункте 4</w:t>
        </w:r>
      </w:hyperlink>
      <w:r>
        <w:t xml:space="preserve">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rsidR="0041174C" w:rsidRDefault="0041174C">
      <w:pPr>
        <w:pStyle w:val="ConsPlusNormal"/>
        <w:spacing w:before="220"/>
        <w:ind w:firstLine="540"/>
        <w:jc w:val="both"/>
      </w:pPr>
      <w:r>
        <w:t xml:space="preserve">3.3. </w:t>
      </w:r>
      <w:proofErr w:type="gramStart"/>
      <w:r>
        <w:t xml:space="preserve">Для получателей социальных услуг, у которых право на получение социальных услуг возникло в соответствии с </w:t>
      </w:r>
      <w:hyperlink r:id="rId10"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11"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w:t>
      </w:r>
      <w:proofErr w:type="gramEnd"/>
      <w:r>
        <w:t xml:space="preserve">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w:t>
      </w:r>
      <w:proofErr w:type="gramStart"/>
      <w:r>
        <w:t xml:space="preserve">Социальные услуги в форме социального обслуживания на дому, указанные в </w:t>
      </w:r>
      <w:hyperlink r:id="rId1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w:t>
      </w:r>
      <w:proofErr w:type="gramEnd"/>
      <w:r>
        <w:t xml:space="preserve"> предоставления социальных услуг бесплатно, установленную </w:t>
      </w:r>
      <w:hyperlink r:id="rId13"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rsidR="0041174C" w:rsidRDefault="0041174C">
      <w:pPr>
        <w:pStyle w:val="ConsPlusNormal"/>
        <w:spacing w:before="220"/>
        <w:ind w:firstLine="540"/>
        <w:jc w:val="both"/>
      </w:pPr>
      <w:r>
        <w:t xml:space="preserve">3.5. </w:t>
      </w:r>
      <w:proofErr w:type="gramStart"/>
      <w:r>
        <w:t xml:space="preserve">Социальные услуги в форме социального обслуживания на дому, указанные в </w:t>
      </w:r>
      <w:hyperlink r:id="rId1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w:t>
      </w:r>
      <w:proofErr w:type="gramEnd"/>
      <w:r>
        <w:t xml:space="preserve">, </w:t>
      </w:r>
      <w:r>
        <w:lastRenderedPageBreak/>
        <w:t xml:space="preserve">установленную </w:t>
      </w:r>
      <w:hyperlink r:id="rId15"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rsidR="0041174C" w:rsidRDefault="0041174C">
      <w:pPr>
        <w:pStyle w:val="ConsPlusNormal"/>
        <w:spacing w:before="220"/>
        <w:ind w:firstLine="540"/>
        <w:jc w:val="both"/>
      </w:pPr>
      <w:r>
        <w:t xml:space="preserve">3.6. </w:t>
      </w:r>
      <w:proofErr w:type="gramStart"/>
      <w:r>
        <w:t xml:space="preserve">Размер ежемесячной платы за предоставление социальных услуг в форме социального обслуживания на дому, указанных в </w:t>
      </w:r>
      <w:hyperlink r:id="rId16"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w:t>
      </w:r>
      <w:proofErr w:type="gramEnd"/>
      <w:r>
        <w:t xml:space="preserve"> услуги и предельной величиной среднедушевого дохода для предоставления социальных услуг бесплатно, </w:t>
      </w:r>
      <w:proofErr w:type="gramStart"/>
      <w:r>
        <w:t>установленную</w:t>
      </w:r>
      <w:proofErr w:type="gramEnd"/>
      <w:r>
        <w:t xml:space="preserve"> </w:t>
      </w:r>
      <w:hyperlink r:id="rId17"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41174C" w:rsidRDefault="0041174C">
      <w:pPr>
        <w:pStyle w:val="ConsPlusNormal"/>
        <w:spacing w:before="220"/>
        <w:ind w:firstLine="540"/>
        <w:jc w:val="both"/>
      </w:pPr>
      <w:r>
        <w:t xml:space="preserve">3.7.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8"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 В ФОРМЕ</w:t>
      </w:r>
    </w:p>
    <w:p w:rsidR="0041174C" w:rsidRDefault="0041174C">
      <w:pPr>
        <w:pStyle w:val="ConsPlusTitle"/>
        <w:jc w:val="center"/>
      </w:pPr>
      <w:r>
        <w:t>СОЦИАЛЬНОГО ОБСЛУЖИВАНИЯ НА ДОМУ</w:t>
      </w:r>
    </w:p>
    <w:p w:rsidR="0041174C" w:rsidRDefault="0041174C">
      <w:pPr>
        <w:pStyle w:val="ConsPlusNormal"/>
        <w:jc w:val="both"/>
      </w:pPr>
    </w:p>
    <w:p w:rsidR="0041174C" w:rsidRDefault="0041174C">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3598"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3669" w:history="1">
        <w:r>
          <w:rPr>
            <w:color w:val="0000FF"/>
          </w:rPr>
          <w:t>пункте 4.2</w:t>
        </w:r>
      </w:hyperlink>
      <w:r>
        <w:t xml:space="preserve"> настоящей главы.</w:t>
      </w:r>
    </w:p>
    <w:p w:rsidR="0041174C" w:rsidRDefault="0041174C">
      <w:pPr>
        <w:pStyle w:val="ConsPlusNormal"/>
        <w:spacing w:before="220"/>
        <w:ind w:firstLine="540"/>
        <w:jc w:val="both"/>
      </w:pPr>
      <w:bookmarkStart w:id="11" w:name="P3669"/>
      <w:bookmarkEnd w:id="11"/>
      <w:r>
        <w:t xml:space="preserve">4.2. Медицинскими противопоказаниями </w:t>
      </w:r>
      <w:proofErr w:type="gramStart"/>
      <w:r>
        <w:t>к предоставлению социальных услуг в форме социального обслуживания на дому в соответствии с настоящим подразделом</w:t>
      </w:r>
      <w:proofErr w:type="gramEnd"/>
      <w:r>
        <w:t xml:space="preserve"> являются:</w:t>
      </w:r>
    </w:p>
    <w:p w:rsidR="0041174C" w:rsidRDefault="0041174C">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41174C" w:rsidRDefault="0041174C">
      <w:pPr>
        <w:pStyle w:val="ConsPlusNormal"/>
        <w:spacing w:before="220"/>
        <w:ind w:firstLine="540"/>
        <w:jc w:val="both"/>
      </w:pPr>
      <w:r>
        <w:t xml:space="preserve">б) туберкулез любых органов и систем с </w:t>
      </w:r>
      <w:proofErr w:type="spellStart"/>
      <w:r>
        <w:t>бактериовыделением</w:t>
      </w:r>
      <w:proofErr w:type="spellEnd"/>
      <w:r>
        <w:t>, подтвержденным методом посева;</w:t>
      </w:r>
    </w:p>
    <w:p w:rsidR="0041174C" w:rsidRDefault="0041174C">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41174C" w:rsidRDefault="0041174C">
      <w:pPr>
        <w:pStyle w:val="ConsPlusNormal"/>
        <w:spacing w:before="220"/>
        <w:ind w:firstLine="540"/>
        <w:jc w:val="both"/>
      </w:pPr>
      <w:r>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41174C" w:rsidRDefault="0041174C">
      <w:pPr>
        <w:pStyle w:val="ConsPlusNormal"/>
        <w:spacing w:before="220"/>
        <w:ind w:firstLine="540"/>
        <w:jc w:val="both"/>
      </w:pPr>
      <w:proofErr w:type="spellStart"/>
      <w:r>
        <w:t>д</w:t>
      </w:r>
      <w:proofErr w:type="spellEnd"/>
      <w:r>
        <w:t>) хронический алкоголизм, наркотическая зависимость;</w:t>
      </w:r>
    </w:p>
    <w:p w:rsidR="0041174C" w:rsidRDefault="0041174C">
      <w:pPr>
        <w:pStyle w:val="ConsPlusNormal"/>
        <w:spacing w:before="220"/>
        <w:ind w:firstLine="540"/>
        <w:jc w:val="both"/>
      </w:pPr>
      <w:r>
        <w:t>е) эпилепсия с частыми припадками;</w:t>
      </w:r>
    </w:p>
    <w:p w:rsidR="0041174C" w:rsidRDefault="0041174C">
      <w:pPr>
        <w:pStyle w:val="ConsPlusNormal"/>
        <w:spacing w:before="220"/>
        <w:ind w:firstLine="540"/>
        <w:jc w:val="both"/>
      </w:pPr>
      <w:r>
        <w:t>ж) злокачественные новообразования, сопровождающиеся обильными выделениями;</w:t>
      </w:r>
    </w:p>
    <w:p w:rsidR="0041174C" w:rsidRDefault="0041174C">
      <w:pPr>
        <w:pStyle w:val="ConsPlusNormal"/>
        <w:spacing w:before="220"/>
        <w:ind w:firstLine="540"/>
        <w:jc w:val="both"/>
      </w:pPr>
      <w:proofErr w:type="spellStart"/>
      <w:r>
        <w:t>з</w:t>
      </w:r>
      <w:proofErr w:type="spellEnd"/>
      <w:r>
        <w:t>)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41174C" w:rsidRDefault="0041174C">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w:t>
      </w:r>
      <w:r>
        <w:lastRenderedPageBreak/>
        <w:t xml:space="preserve">прохождения соответствующего лечения и повторного представления документов, указанных в </w:t>
      </w:r>
      <w:hyperlink w:anchor="P3623" w:history="1">
        <w:r>
          <w:rPr>
            <w:color w:val="0000FF"/>
          </w:rPr>
          <w:t>главе 2</w:t>
        </w:r>
      </w:hyperlink>
      <w:r>
        <w:t xml:space="preserve"> настоящего подраздела.</w:t>
      </w:r>
    </w:p>
    <w:p w:rsidR="0041174C" w:rsidRDefault="0041174C">
      <w:pPr>
        <w:pStyle w:val="ConsPlusNormal"/>
        <w:spacing w:before="220"/>
        <w:ind w:firstLine="540"/>
        <w:jc w:val="both"/>
      </w:pPr>
      <w:r>
        <w:t xml:space="preserve">4.4. При обращении к поставщику социальных услуг в соответствии с </w:t>
      </w:r>
      <w:hyperlink w:anchor="P94" w:history="1">
        <w:r>
          <w:rPr>
            <w:color w:val="0000FF"/>
          </w:rPr>
          <w:t>пунктом 2.4 главы 2 раздела 1</w:t>
        </w:r>
      </w:hyperlink>
      <w:r>
        <w:t xml:space="preserve">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или свидетельство о рождении /усыновлении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г)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41174C" w:rsidRDefault="0041174C">
      <w:pPr>
        <w:pStyle w:val="ConsPlusNormal"/>
        <w:spacing w:before="220"/>
        <w:ind w:firstLine="540"/>
        <w:jc w:val="both"/>
      </w:pPr>
      <w:proofErr w:type="spellStart"/>
      <w:r>
        <w:t>д</w:t>
      </w:r>
      <w:proofErr w:type="spellEnd"/>
      <w:r>
        <w:t>)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 xml:space="preserve">е) индивидуальную программу реабилитации или </w:t>
      </w:r>
      <w:proofErr w:type="spellStart"/>
      <w:r>
        <w:t>абилитации</w:t>
      </w:r>
      <w:proofErr w:type="spellEnd"/>
      <w:r>
        <w:t xml:space="preserve"> инвалида, ребенка-инвалида (при наличии);</w:t>
      </w:r>
    </w:p>
    <w:p w:rsidR="0041174C" w:rsidRDefault="0041174C">
      <w:pPr>
        <w:pStyle w:val="ConsPlusNormal"/>
        <w:spacing w:before="220"/>
        <w:ind w:firstLine="540"/>
        <w:jc w:val="both"/>
      </w:pPr>
      <w:r>
        <w:t xml:space="preserve">ж) документ, подтверждающий принадлежность лица к категориям граждан, указанным в </w:t>
      </w:r>
      <w:hyperlink w:anchor="P93" w:history="1">
        <w:r>
          <w:rPr>
            <w:color w:val="0000FF"/>
          </w:rPr>
          <w:t>пункте 2.3 главы 2 раздела 1</w:t>
        </w:r>
      </w:hyperlink>
      <w:r>
        <w:t xml:space="preserve">, в </w:t>
      </w:r>
      <w:hyperlink w:anchor="P3648" w:history="1">
        <w:r>
          <w:rPr>
            <w:color w:val="0000FF"/>
          </w:rPr>
          <w:t>подпунктах "а"</w:t>
        </w:r>
      </w:hyperlink>
      <w:r>
        <w:t xml:space="preserve"> - </w:t>
      </w:r>
      <w:hyperlink w:anchor="P3650" w:history="1">
        <w:r>
          <w:rPr>
            <w:color w:val="0000FF"/>
          </w:rPr>
          <w:t>"в"</w:t>
        </w:r>
      </w:hyperlink>
      <w:r>
        <w:t xml:space="preserve">, </w:t>
      </w:r>
      <w:hyperlink w:anchor="P3652" w:history="1">
        <w:r>
          <w:rPr>
            <w:color w:val="0000FF"/>
          </w:rPr>
          <w:t>"</w:t>
        </w:r>
        <w:proofErr w:type="spellStart"/>
        <w:r>
          <w:rPr>
            <w:color w:val="0000FF"/>
          </w:rPr>
          <w:t>д</w:t>
        </w:r>
        <w:proofErr w:type="spellEnd"/>
        <w:r>
          <w:rPr>
            <w:color w:val="0000FF"/>
          </w:rPr>
          <w:t>"</w:t>
        </w:r>
      </w:hyperlink>
      <w:r>
        <w:t xml:space="preserve"> - </w:t>
      </w:r>
      <w:hyperlink w:anchor="P3654" w:history="1">
        <w:r>
          <w:rPr>
            <w:color w:val="0000FF"/>
          </w:rPr>
          <w:t>"ж" пункта 3.1 главы 3</w:t>
        </w:r>
      </w:hyperlink>
      <w:r>
        <w:t xml:space="preserve"> настоящего подраздела (при наличии);</w:t>
      </w:r>
    </w:p>
    <w:p w:rsidR="0041174C" w:rsidRDefault="0041174C">
      <w:pPr>
        <w:pStyle w:val="ConsPlusNormal"/>
        <w:spacing w:before="220"/>
        <w:ind w:firstLine="540"/>
        <w:jc w:val="both"/>
      </w:pPr>
      <w:proofErr w:type="spellStart"/>
      <w:r>
        <w:t>з</w:t>
      </w:r>
      <w:proofErr w:type="spellEnd"/>
      <w:r>
        <w:t xml:space="preserve">)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3648" w:history="1">
        <w:r>
          <w:rPr>
            <w:color w:val="0000FF"/>
          </w:rPr>
          <w:t>подпунктах "а"</w:t>
        </w:r>
      </w:hyperlink>
      <w:r>
        <w:t xml:space="preserve"> - </w:t>
      </w:r>
      <w:hyperlink w:anchor="P3655" w:history="1">
        <w:r>
          <w:rPr>
            <w:color w:val="0000FF"/>
          </w:rPr>
          <w:t>"</w:t>
        </w:r>
        <w:proofErr w:type="spellStart"/>
        <w:r>
          <w:rPr>
            <w:color w:val="0000FF"/>
          </w:rPr>
          <w:t>з</w:t>
        </w:r>
        <w:proofErr w:type="spellEnd"/>
        <w:r>
          <w:rPr>
            <w:color w:val="0000FF"/>
          </w:rPr>
          <w:t>" пункта 3.1 главы 3</w:t>
        </w:r>
      </w:hyperlink>
      <w:r>
        <w:t xml:space="preserve"> настоящего подраздела);</w:t>
      </w:r>
    </w:p>
    <w:p w:rsidR="0041174C" w:rsidRDefault="0041174C">
      <w:pPr>
        <w:pStyle w:val="ConsPlusNormal"/>
        <w:spacing w:before="220"/>
        <w:ind w:firstLine="540"/>
        <w:jc w:val="both"/>
      </w:pPr>
      <w:r>
        <w:t>и) сертификат на оказание социальных услуг в форме социального обслуживания на дому (при наличии);</w:t>
      </w:r>
    </w:p>
    <w:p w:rsidR="0041174C" w:rsidRDefault="0041174C">
      <w:pPr>
        <w:pStyle w:val="ConsPlusNormal"/>
        <w:spacing w:before="220"/>
        <w:ind w:firstLine="540"/>
        <w:jc w:val="both"/>
      </w:pPr>
      <w:r>
        <w:t>к)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л)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w:t>
      </w:r>
      <w:proofErr w:type="gramStart"/>
      <w:r>
        <w:t>заявление</w:t>
      </w:r>
      <w:proofErr w:type="gramEnd"/>
      <w:r>
        <w:t xml:space="preserve">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6F2457" w:rsidRDefault="006F2457">
      <w:pPr>
        <w:pStyle w:val="ConsPlusNormal"/>
        <w:jc w:val="right"/>
        <w:outlineLvl w:val="3"/>
      </w:pPr>
    </w:p>
    <w:p w:rsidR="006F2457" w:rsidRDefault="006F2457">
      <w:pPr>
        <w:pStyle w:val="ConsPlusNormal"/>
        <w:jc w:val="right"/>
        <w:outlineLvl w:val="3"/>
      </w:pPr>
    </w:p>
    <w:p w:rsidR="006F2457" w:rsidRDefault="006F2457">
      <w:pPr>
        <w:pStyle w:val="ConsPlusNormal"/>
        <w:jc w:val="right"/>
        <w:outlineLvl w:val="3"/>
      </w:pPr>
    </w:p>
    <w:p w:rsidR="006F2457" w:rsidRDefault="006F2457">
      <w:pPr>
        <w:pStyle w:val="ConsPlusNormal"/>
        <w:jc w:val="right"/>
        <w:outlineLvl w:val="3"/>
      </w:pPr>
    </w:p>
    <w:p w:rsidR="006F2457" w:rsidRDefault="006F2457">
      <w:pPr>
        <w:pStyle w:val="ConsPlusNormal"/>
        <w:jc w:val="right"/>
        <w:outlineLvl w:val="3"/>
      </w:pPr>
    </w:p>
    <w:p w:rsidR="006F2457" w:rsidRDefault="006F2457">
      <w:pPr>
        <w:pStyle w:val="ConsPlusNormal"/>
        <w:jc w:val="right"/>
        <w:outlineLvl w:val="3"/>
      </w:pPr>
    </w:p>
    <w:p w:rsidR="006F2457" w:rsidRDefault="006F2457">
      <w:pPr>
        <w:pStyle w:val="ConsPlusNormal"/>
        <w:jc w:val="right"/>
        <w:outlineLvl w:val="3"/>
      </w:pPr>
    </w:p>
    <w:p w:rsidR="006F2457" w:rsidRDefault="006F2457">
      <w:pPr>
        <w:pStyle w:val="ConsPlusNormal"/>
        <w:jc w:val="right"/>
        <w:outlineLvl w:val="3"/>
      </w:pPr>
    </w:p>
    <w:p w:rsidR="00E15038" w:rsidRDefault="00E15038">
      <w:pPr>
        <w:pStyle w:val="ConsPlusNormal"/>
        <w:jc w:val="right"/>
        <w:outlineLvl w:val="3"/>
        <w:sectPr w:rsidR="00E15038">
          <w:pgSz w:w="11905" w:h="16838"/>
          <w:pgMar w:top="1134" w:right="850" w:bottom="1134" w:left="1701" w:header="0" w:footer="0" w:gutter="0"/>
          <w:cols w:space="720"/>
        </w:sectPr>
      </w:pPr>
    </w:p>
    <w:p w:rsidR="0041174C" w:rsidRDefault="0041174C">
      <w:pPr>
        <w:pStyle w:val="ConsPlusNormal"/>
        <w:jc w:val="right"/>
        <w:outlineLvl w:val="3"/>
      </w:pPr>
      <w:r>
        <w:lastRenderedPageBreak/>
        <w:t>Приложение</w:t>
      </w:r>
    </w:p>
    <w:p w:rsidR="0041174C" w:rsidRDefault="0041174C">
      <w:pPr>
        <w:pStyle w:val="ConsPlusNormal"/>
        <w:jc w:val="right"/>
      </w:pPr>
      <w:r>
        <w:t>к подразделу 1 раздела 4</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ФОРМЕ СОЦИАЛЬНОГО ОБСЛУЖИВАНИЯ НА ДОМУ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ГЕРОНТОЛОГИЧЕСКИМИ ЦЕНТРАМИ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УКАЗАННЫХ ОРГАНИЗАЦИЙ</w:t>
      </w:r>
    </w:p>
    <w:p w:rsidR="0041174C" w:rsidRDefault="0041174C">
      <w:pPr>
        <w:pStyle w:val="ConsPlusNormal"/>
        <w:jc w:val="both"/>
      </w:pP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860"/>
        <w:gridCol w:w="2127"/>
        <w:gridCol w:w="1804"/>
        <w:gridCol w:w="1936"/>
        <w:gridCol w:w="2800"/>
        <w:gridCol w:w="3005"/>
      </w:tblGrid>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 xml:space="preserve">N </w:t>
            </w:r>
            <w:proofErr w:type="spellStart"/>
            <w:proofErr w:type="gramStart"/>
            <w:r w:rsidRPr="00E15038">
              <w:rPr>
                <w:rFonts w:asciiTheme="minorHAnsi" w:hAnsiTheme="minorHAnsi" w:cstheme="minorHAnsi"/>
                <w:sz w:val="18"/>
                <w:szCs w:val="18"/>
              </w:rPr>
              <w:t>п</w:t>
            </w:r>
            <w:proofErr w:type="spellEnd"/>
            <w:proofErr w:type="gramEnd"/>
            <w:r w:rsidRPr="00E15038">
              <w:rPr>
                <w:rFonts w:asciiTheme="minorHAnsi" w:hAnsiTheme="minorHAnsi" w:cstheme="minorHAnsi"/>
                <w:sz w:val="18"/>
                <w:szCs w:val="18"/>
              </w:rPr>
              <w:t>/</w:t>
            </w:r>
            <w:proofErr w:type="spellStart"/>
            <w:r w:rsidRPr="00E15038">
              <w:rPr>
                <w:rFonts w:asciiTheme="minorHAnsi" w:hAnsiTheme="minorHAnsi" w:cstheme="minorHAnsi"/>
                <w:sz w:val="18"/>
                <w:szCs w:val="18"/>
              </w:rPr>
              <w:t>п</w:t>
            </w:r>
            <w:proofErr w:type="spellEnd"/>
          </w:p>
        </w:tc>
        <w:tc>
          <w:tcPr>
            <w:tcW w:w="2860"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Наименование социальной услуги</w:t>
            </w:r>
          </w:p>
        </w:tc>
        <w:tc>
          <w:tcPr>
            <w:tcW w:w="2127"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Описание социальной услуги, в том числе ее объем</w:t>
            </w:r>
          </w:p>
        </w:tc>
        <w:tc>
          <w:tcPr>
            <w:tcW w:w="18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Сроки предоставления социальной услуги</w:t>
            </w:r>
          </w:p>
        </w:tc>
        <w:tc>
          <w:tcPr>
            <w:tcW w:w="1936" w:type="dxa"/>
          </w:tcPr>
          <w:p w:rsidR="0041174C" w:rsidRPr="00E15038" w:rsidRDefault="0041174C">
            <w:pPr>
              <w:pStyle w:val="ConsPlusNormal"/>
              <w:jc w:val="center"/>
              <w:rPr>
                <w:rFonts w:asciiTheme="minorHAnsi" w:hAnsiTheme="minorHAnsi" w:cstheme="minorHAnsi"/>
                <w:sz w:val="18"/>
                <w:szCs w:val="18"/>
              </w:rPr>
            </w:pPr>
            <w:proofErr w:type="spellStart"/>
            <w:r w:rsidRPr="00E15038">
              <w:rPr>
                <w:rFonts w:asciiTheme="minorHAnsi" w:hAnsiTheme="minorHAnsi" w:cstheme="minorHAnsi"/>
                <w:sz w:val="18"/>
                <w:szCs w:val="18"/>
              </w:rPr>
              <w:t>Подушевой</w:t>
            </w:r>
            <w:proofErr w:type="spellEnd"/>
            <w:r w:rsidRPr="00E15038">
              <w:rPr>
                <w:rFonts w:asciiTheme="minorHAnsi" w:hAnsiTheme="minorHAnsi" w:cstheme="minorHAnsi"/>
                <w:sz w:val="18"/>
                <w:szCs w:val="18"/>
              </w:rPr>
              <w:t xml:space="preserve"> норматив финансирования социальной услуги</w:t>
            </w:r>
          </w:p>
        </w:tc>
        <w:tc>
          <w:tcPr>
            <w:tcW w:w="2800"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Показатели качества и оценка результатов предоставления социальной услуги</w:t>
            </w:r>
          </w:p>
        </w:tc>
        <w:tc>
          <w:tcPr>
            <w:tcW w:w="3005"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proofErr w:type="gramStart"/>
            <w:r w:rsidRPr="00E15038">
              <w:rPr>
                <w:rFonts w:asciiTheme="minorHAnsi" w:hAnsiTheme="minorHAnsi" w:cstheme="minorHAnsi"/>
                <w:sz w:val="18"/>
                <w:szCs w:val="18"/>
              </w:rP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roofErr w:type="gramEnd"/>
            <w:r w:rsidRPr="00E15038">
              <w:rPr>
                <w:rFonts w:asciiTheme="minorHAnsi" w:hAnsiTheme="minorHAnsi" w:cstheme="minorHAnsi"/>
                <w:sz w:val="18"/>
                <w:szCs w:val="18"/>
              </w:rPr>
              <w:t xml:space="preserve"> получателей социальных услуг, имеющих ограничения жизнедеятельности,</w:t>
            </w:r>
          </w:p>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в том числе детей-инвалидов:</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w:t>
            </w:r>
            <w:r w:rsidRPr="00E15038">
              <w:rPr>
                <w:rFonts w:asciiTheme="minorHAnsi" w:hAnsiTheme="minorHAnsi" w:cstheme="minorHAnsi"/>
                <w:sz w:val="18"/>
                <w:szCs w:val="18"/>
              </w:rPr>
              <w:lastRenderedPageBreak/>
              <w:t xml:space="preserve">товаров первой необходимости, средств санитарии и гигиены, средств ухода, книг, газет, журналов (далее - продовольственные и промышленные товары); </w:t>
            </w:r>
            <w:proofErr w:type="gramStart"/>
            <w:r w:rsidRPr="00E15038">
              <w:rPr>
                <w:rFonts w:asciiTheme="minorHAnsi" w:hAnsiTheme="minorHAnsi" w:cstheme="minorHAnsi"/>
                <w:sz w:val="18"/>
                <w:szCs w:val="18"/>
              </w:rPr>
              <w:t xml:space="preserve">закупка продовольственных и промышленных товаров в ближайших торговых точках от места проживания получателя социальных услуг или через </w:t>
            </w:r>
            <w:proofErr w:type="spellStart"/>
            <w:r w:rsidRPr="00E15038">
              <w:rPr>
                <w:rFonts w:asciiTheme="minorHAnsi" w:hAnsiTheme="minorHAnsi" w:cstheme="minorHAnsi"/>
                <w:sz w:val="18"/>
                <w:szCs w:val="18"/>
              </w:rPr>
              <w:t>интернет-магазины</w:t>
            </w:r>
            <w:proofErr w:type="spellEnd"/>
            <w:r w:rsidRPr="00E15038">
              <w:rPr>
                <w:rFonts w:asciiTheme="minorHAnsi" w:hAnsiTheme="minorHAnsi" w:cstheme="minorHAnsi"/>
                <w:sz w:val="18"/>
                <w:szCs w:val="18"/>
              </w:rPr>
              <w:t xml:space="preserve">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неделю в объеме не более 7 кг за 1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w:t>
            </w:r>
            <w:r w:rsidRPr="00E15038">
              <w:rPr>
                <w:rFonts w:asciiTheme="minorHAnsi" w:hAnsiTheme="minorHAnsi" w:cstheme="minorHAnsi"/>
                <w:sz w:val="18"/>
                <w:szCs w:val="18"/>
              </w:rPr>
              <w:lastRenderedPageBreak/>
              <w:t>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w:t>
            </w:r>
            <w:r w:rsidRPr="00E15038">
              <w:rPr>
                <w:rFonts w:asciiTheme="minorHAnsi" w:hAnsiTheme="minorHAnsi" w:cstheme="minorHAnsi"/>
                <w:sz w:val="18"/>
                <w:szCs w:val="18"/>
              </w:rPr>
              <w:lastRenderedPageBreak/>
              <w:t>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Помощь в приготовлении пищи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Подготовка продуктов питания к приготовлению пищи (мытье, чистка, нарезка продуктов);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помощь в приготовлении блюда с учетом </w:t>
            </w:r>
            <w:r w:rsidRPr="00E15038">
              <w:rPr>
                <w:rFonts w:asciiTheme="minorHAnsi" w:hAnsiTheme="minorHAnsi" w:cstheme="minorHAnsi"/>
                <w:sz w:val="18"/>
                <w:szCs w:val="18"/>
              </w:rPr>
              <w:lastRenderedPageBreak/>
              <w:t>обеспечения потребности получателя социальных услуг в полноценном и сбалансированном питании, в том числе диетическом питании.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неделю продолжительностью не более 30 минут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индивидуально в период действия договора о </w:t>
            </w:r>
            <w:r w:rsidRPr="00E15038">
              <w:rPr>
                <w:rFonts w:asciiTheme="minorHAnsi" w:hAnsiTheme="minorHAnsi" w:cstheme="minorHAnsi"/>
                <w:sz w:val="18"/>
                <w:szCs w:val="18"/>
              </w:rPr>
              <w:lastRenderedPageBreak/>
              <w:t>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рекомендациями по </w:t>
            </w:r>
            <w:r w:rsidRPr="00E15038">
              <w:rPr>
                <w:rFonts w:asciiTheme="minorHAnsi" w:hAnsiTheme="minorHAnsi" w:cstheme="minorHAnsi"/>
                <w:sz w:val="18"/>
                <w:szCs w:val="18"/>
              </w:rPr>
              <w:lastRenderedPageBreak/>
              <w:t xml:space="preserve">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обеспечить потребности получателя социальных услуг в питании для поддержания необходимых условий </w:t>
            </w:r>
            <w:r w:rsidRPr="00E15038">
              <w:rPr>
                <w:rFonts w:asciiTheme="minorHAnsi" w:hAnsiTheme="minorHAnsi" w:cstheme="minorHAnsi"/>
                <w:sz w:val="18"/>
                <w:szCs w:val="18"/>
              </w:rPr>
              <w:lastRenderedPageBreak/>
              <w:t>жизнедеятельности, продукты питания должны соответствовать установленным срокам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При оказании услуги используются продукты питания и кухонный инвентарь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воды для получателей социальных услуг, проживающих в жилых помещениях без централизованного водоснабжения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питьевой воды из источника централизованного водоснабжения, либо из колодца (скважины), либо из торговых точек (</w:t>
            </w:r>
            <w:proofErr w:type="spellStart"/>
            <w:r w:rsidRPr="00E15038">
              <w:rPr>
                <w:rFonts w:asciiTheme="minorHAnsi" w:hAnsiTheme="minorHAnsi" w:cstheme="minorHAnsi"/>
                <w:sz w:val="18"/>
                <w:szCs w:val="18"/>
              </w:rPr>
              <w:t>бутилированная</w:t>
            </w:r>
            <w:proofErr w:type="spellEnd"/>
            <w:r w:rsidRPr="00E15038">
              <w:rPr>
                <w:rFonts w:asciiTheme="minorHAnsi" w:hAnsiTheme="minorHAnsi" w:cstheme="minorHAnsi"/>
                <w:sz w:val="18"/>
                <w:szCs w:val="18"/>
              </w:rPr>
              <w:t xml:space="preserve"> вода).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 в объеме не более 20 литров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 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централизованного водоснабжения.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В случае доставки </w:t>
            </w:r>
            <w:proofErr w:type="spellStart"/>
            <w:r w:rsidRPr="00E15038">
              <w:rPr>
                <w:rFonts w:asciiTheme="minorHAnsi" w:hAnsiTheme="minorHAnsi" w:cstheme="minorHAnsi"/>
                <w:sz w:val="18"/>
                <w:szCs w:val="18"/>
              </w:rPr>
              <w:t>бутилированной</w:t>
            </w:r>
            <w:proofErr w:type="spellEnd"/>
            <w:r w:rsidRPr="00E15038">
              <w:rPr>
                <w:rFonts w:asciiTheme="minorHAnsi" w:hAnsiTheme="minorHAnsi" w:cstheme="minorHAnsi"/>
                <w:sz w:val="18"/>
                <w:szCs w:val="18"/>
              </w:rPr>
              <w:t xml:space="preserve">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(дров, угля) от места хранения в жилое помещение получателя социальных услуг до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не более 3 раз в неделю в объеме не более 7 кг за </w:t>
            </w:r>
            <w:r w:rsidRPr="00E15038">
              <w:rPr>
                <w:rFonts w:asciiTheme="minorHAnsi" w:hAnsiTheme="minorHAnsi" w:cstheme="minorHAnsi"/>
                <w:sz w:val="18"/>
                <w:szCs w:val="18"/>
              </w:rPr>
              <w:lastRenderedPageBreak/>
              <w:t>1 поднос топлива (не более 3 доставок топлива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w:t>
            </w:r>
            <w:r w:rsidRPr="00E15038">
              <w:rPr>
                <w:rFonts w:asciiTheme="minorHAnsi" w:hAnsiTheme="minorHAnsi" w:cstheme="minorHAnsi"/>
                <w:sz w:val="18"/>
                <w:szCs w:val="18"/>
              </w:rPr>
              <w:lastRenderedPageBreak/>
              <w:t>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w:t>
            </w:r>
            <w:r w:rsidRPr="00E15038">
              <w:rPr>
                <w:rFonts w:asciiTheme="minorHAnsi" w:hAnsiTheme="minorHAnsi" w:cstheme="minorHAnsi"/>
                <w:sz w:val="18"/>
                <w:szCs w:val="18"/>
              </w:rPr>
              <w:lastRenderedPageBreak/>
              <w:t>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получателю социальных услуг, проживающему в жилом помещении без центрального отопления.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Топка печей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Подготовка печи к топке (подготовка инвентаря, вынос золы, закладка топлива), растопка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центрального отопления.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услуг индивидуально-обслуживающего и гигиенического характера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Общая гигиена тела; смена нательного белья;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смена постельного белья.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 учитываются возраст, физическое состояние, индивидуальные особенности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Сдача за счет средств получателя социальных услуг вещей в стирку, химчистку, ремонт и обратная их </w:t>
            </w:r>
            <w:r w:rsidRPr="00E15038">
              <w:rPr>
                <w:rFonts w:asciiTheme="minorHAnsi" w:hAnsiTheme="minorHAnsi" w:cstheme="minorHAnsi"/>
                <w:sz w:val="18"/>
                <w:szCs w:val="18"/>
              </w:rPr>
              <w:lastRenderedPageBreak/>
              <w:t>доставка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Получение от получателя социальных услуг вещей, требующих стирки, </w:t>
            </w:r>
            <w:r w:rsidRPr="00E15038">
              <w:rPr>
                <w:rFonts w:asciiTheme="minorHAnsi" w:hAnsiTheme="minorHAnsi" w:cstheme="minorHAnsi"/>
                <w:sz w:val="18"/>
                <w:szCs w:val="18"/>
              </w:rPr>
              <w:lastRenderedPageBreak/>
              <w:t>химчистки или ремонта, а также денежных средств на осуществление услуг по стирке, химчистке, ремонту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вещей в организации бытового сервиса, занимающиеся стиркой, химчисткой, ремонтом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обратная доставка вещей получателю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окончательный расчет с получателем социальных услуг на основании квитанции.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месяц в объеме не более 7 кг за одну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w:t>
            </w:r>
            <w:r w:rsidRPr="00E15038">
              <w:rPr>
                <w:rFonts w:asciiTheme="minorHAnsi" w:hAnsiTheme="minorHAnsi" w:cstheme="minorHAnsi"/>
                <w:sz w:val="18"/>
                <w:szCs w:val="18"/>
              </w:rPr>
              <w:lastRenderedPageBreak/>
              <w:t>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w:t>
            </w:r>
            <w:r w:rsidRPr="00E15038">
              <w:rPr>
                <w:rFonts w:asciiTheme="minorHAnsi" w:hAnsiTheme="minorHAnsi" w:cstheme="minorHAnsi"/>
                <w:sz w:val="18"/>
                <w:szCs w:val="18"/>
              </w:rPr>
              <w:lastRenderedPageBreak/>
              <w:t xml:space="preserve">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обеспечить удовлетворение </w:t>
            </w:r>
            <w:r w:rsidRPr="00E15038">
              <w:rPr>
                <w:rFonts w:asciiTheme="minorHAnsi" w:hAnsiTheme="minorHAnsi" w:cstheme="minorHAnsi"/>
                <w:sz w:val="18"/>
                <w:szCs w:val="18"/>
              </w:rPr>
              <w:lastRenderedPageBreak/>
              <w:t>потребностей получателя социальных услуг в поддержании чистоты и целостности его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Сотрудник поставщика социальных услуг обеспечивает сохранность вещей при их доставке в </w:t>
            </w:r>
            <w:r w:rsidRPr="00E15038">
              <w:rPr>
                <w:rFonts w:asciiTheme="minorHAnsi" w:hAnsiTheme="minorHAnsi" w:cstheme="minorHAnsi"/>
                <w:sz w:val="18"/>
                <w:szCs w:val="18"/>
              </w:rPr>
              <w:lastRenderedPageBreak/>
              <w:t>организации бытового сервиса, занимающиеся стиркой, химчисткой, ремонтом, и обратно.</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помощи в проведении ремонта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1.9</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18 кв. 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вынос бытовых отходов (вес не должен превышать 7 кг)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чистоте.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 осуществляется инвентарем, моющими и дезинфицирующими средствами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соблюдается техника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1.10</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Внесение за счет средств получателя социальных услуг платы за жилое помещение, коммунальные услуги, услуги связи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Снятие показаний с приборов учета, заполнение квитанций на оплату;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окончательный расчет с получателем социальных </w:t>
            </w:r>
            <w:r w:rsidRPr="00E15038">
              <w:rPr>
                <w:rFonts w:asciiTheme="minorHAnsi" w:hAnsiTheme="minorHAnsi" w:cstheme="minorHAnsi"/>
                <w:sz w:val="18"/>
                <w:szCs w:val="18"/>
              </w:rPr>
              <w:lastRenderedPageBreak/>
              <w:t>услуг с выдачей квитанций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1.11.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w:t>
            </w:r>
            <w:r w:rsidRPr="00E15038">
              <w:rPr>
                <w:rFonts w:asciiTheme="minorHAnsi" w:hAnsiTheme="minorHAnsi" w:cstheme="minorHAnsi"/>
                <w:sz w:val="18"/>
                <w:szCs w:val="18"/>
              </w:rPr>
              <w:lastRenderedPageBreak/>
              <w:t>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12" w:name="P3830"/>
            <w:bookmarkEnd w:id="12"/>
            <w:r w:rsidRPr="00E15038">
              <w:rPr>
                <w:rFonts w:asciiTheme="minorHAnsi" w:hAnsiTheme="minorHAnsi" w:cstheme="minorHAnsi"/>
                <w:sz w:val="18"/>
                <w:szCs w:val="18"/>
              </w:rPr>
              <w:lastRenderedPageBreak/>
              <w:t>1.12.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к объектам социальной, инженерной и транспортной инфраструктур</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w:t>
            </w:r>
            <w:r w:rsidRPr="00E15038">
              <w:rPr>
                <w:rFonts w:asciiTheme="minorHAnsi" w:hAnsiTheme="minorHAnsi" w:cstheme="minorHAnsi"/>
                <w:sz w:val="18"/>
                <w:szCs w:val="18"/>
              </w:rPr>
              <w:lastRenderedPageBreak/>
              <w:t>продолжительностью не более 2 часов в день оказания услуги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получателям социальных услуг, имеющим стойкие расстройства функции зрения; самостоятельного передвижения; имеющим 2, 3 степень ограничения способности к ориентации, с учетом состояния здоровья получателей социальных услуг, на основании заключения медицинской организации,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(ребенка-инвалида).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пределах населенного пункта, в котором проживает получатель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Заказ на предоставление социальной услуги получатель социальных услуг должен сделать не </w:t>
            </w:r>
            <w:proofErr w:type="gramStart"/>
            <w:r w:rsidRPr="00E15038">
              <w:rPr>
                <w:rFonts w:asciiTheme="minorHAnsi" w:hAnsiTheme="minorHAnsi" w:cstheme="minorHAnsi"/>
                <w:sz w:val="18"/>
                <w:szCs w:val="18"/>
              </w:rPr>
              <w:t>позднее</w:t>
            </w:r>
            <w:proofErr w:type="gramEnd"/>
            <w:r w:rsidRPr="00E15038">
              <w:rPr>
                <w:rFonts w:asciiTheme="minorHAnsi" w:hAnsiTheme="minorHAnsi" w:cstheme="minorHAnsi"/>
                <w:sz w:val="18"/>
                <w:szCs w:val="18"/>
              </w:rP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19" w:history="1">
              <w:r w:rsidRPr="00E15038">
                <w:rPr>
                  <w:rFonts w:asciiTheme="minorHAnsi" w:hAnsiTheme="minorHAnsi" w:cstheme="minorHAnsi"/>
                  <w:color w:val="0000FF"/>
                  <w:sz w:val="18"/>
                  <w:szCs w:val="18"/>
                </w:rPr>
                <w:t>постановлением</w:t>
              </w:r>
            </w:hyperlink>
            <w:r w:rsidRPr="00E15038">
              <w:rPr>
                <w:rFonts w:asciiTheme="minorHAnsi" w:hAnsiTheme="minorHAnsi" w:cstheme="minorHAnsi"/>
                <w:sz w:val="18"/>
                <w:szCs w:val="18"/>
              </w:rPr>
              <w:t xml:space="preserve"> Правительства Тюменской области от 27.09.2011 N 319-п</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"Об утверждении Положения об организации деятельности служб транспортного обслуживания отдельных категорий граждан в Тюменской области" - не </w:t>
            </w:r>
            <w:proofErr w:type="gramStart"/>
            <w:r w:rsidRPr="00E15038">
              <w:rPr>
                <w:rFonts w:asciiTheme="minorHAnsi" w:hAnsiTheme="minorHAnsi" w:cstheme="minorHAnsi"/>
                <w:sz w:val="18"/>
                <w:szCs w:val="18"/>
              </w:rPr>
              <w:t>позднее</w:t>
            </w:r>
            <w:proofErr w:type="gramEnd"/>
            <w:r w:rsidRPr="00E15038">
              <w:rPr>
                <w:rFonts w:asciiTheme="minorHAnsi" w:hAnsiTheme="minorHAnsi" w:cstheme="minorHAnsi"/>
                <w:sz w:val="18"/>
                <w:szCs w:val="18"/>
              </w:rPr>
              <w:t xml:space="preserve"> чем за 5 рабочих дней до предоставления услуги.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несовершеннолетним получателям </w:t>
            </w:r>
            <w:r w:rsidRPr="00E15038">
              <w:rPr>
                <w:rFonts w:asciiTheme="minorHAnsi" w:hAnsiTheme="minorHAnsi" w:cstheme="minorHAnsi"/>
                <w:sz w:val="18"/>
                <w:szCs w:val="18"/>
              </w:rPr>
              <w:lastRenderedPageBreak/>
              <w:t>социальных услуг при наличии письменного согласия законного представителя получателя социальных услуг на ее получение.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13" w:name="P3844"/>
            <w:bookmarkEnd w:id="13"/>
            <w:r w:rsidRPr="00E15038">
              <w:rPr>
                <w:rFonts w:asciiTheme="minorHAnsi" w:hAnsiTheme="minorHAnsi" w:cstheme="minorHAnsi"/>
                <w:sz w:val="18"/>
                <w:szCs w:val="18"/>
              </w:rPr>
              <w:lastRenderedPageBreak/>
              <w:t>1.13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организации ритуальных услуг при отсутств</w:t>
            </w:r>
            <w:proofErr w:type="gramStart"/>
            <w:r w:rsidRPr="00E15038">
              <w:rPr>
                <w:rFonts w:asciiTheme="minorHAnsi" w:hAnsiTheme="minorHAnsi" w:cstheme="minorHAnsi"/>
                <w:sz w:val="18"/>
                <w:szCs w:val="18"/>
              </w:rPr>
              <w:t>ии у у</w:t>
            </w:r>
            <w:proofErr w:type="gramEnd"/>
            <w:r w:rsidRPr="00E15038">
              <w:rPr>
                <w:rFonts w:asciiTheme="minorHAnsi" w:hAnsiTheme="minorHAnsi" w:cstheme="minorHAnsi"/>
                <w:sz w:val="18"/>
                <w:szCs w:val="18"/>
              </w:rP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по факту смерти получателя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предоставление получателю социальных услуг ритуальных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bookmarkStart w:id="14" w:name="P3852"/>
            <w:bookmarkEnd w:id="14"/>
            <w:r w:rsidRPr="00E15038">
              <w:rPr>
                <w:rFonts w:asciiTheme="minorHAnsi" w:hAnsiTheme="minorHAnsi" w:cstheme="minorHAnsi"/>
                <w:sz w:val="18"/>
                <w:szCs w:val="18"/>
              </w:rP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w:t>
            </w:r>
            <w:r w:rsidRPr="00E15038">
              <w:rPr>
                <w:rFonts w:asciiTheme="minorHAnsi" w:hAnsiTheme="minorHAnsi" w:cstheme="minorHAnsi"/>
                <w:sz w:val="18"/>
                <w:szCs w:val="18"/>
              </w:rPr>
              <w:lastRenderedPageBreak/>
              <w:t xml:space="preserve">промышленных товаров в ближайших торговых точках или через </w:t>
            </w:r>
            <w:proofErr w:type="spellStart"/>
            <w:r w:rsidRPr="00E15038">
              <w:rPr>
                <w:rFonts w:asciiTheme="minorHAnsi" w:hAnsiTheme="minorHAnsi" w:cstheme="minorHAnsi"/>
                <w:sz w:val="18"/>
                <w:szCs w:val="18"/>
              </w:rPr>
              <w:t>интернет-магазины</w:t>
            </w:r>
            <w:proofErr w:type="spellEnd"/>
            <w:r w:rsidRPr="00E15038">
              <w:rPr>
                <w:rFonts w:asciiTheme="minorHAnsi" w:hAnsiTheme="minorHAnsi" w:cstheme="minorHAnsi"/>
                <w:sz w:val="18"/>
                <w:szCs w:val="18"/>
              </w:rPr>
              <w:t xml:space="preserve"> и доставка на дом получателю социальных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произведение окончательного расчета с получателем социальных услуг по чеку.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неделю в объеме не более 7 кг за 1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Приготовление пищи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 с учетом обеспечения потребности получателя социальных услуг в полноценном и сбалансированном питании, в том числе диетическом питании.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в рамках технологии "Стационар на дому" продолжительностью не более 60 мин. в день </w:t>
            </w:r>
            <w:r w:rsidRPr="00E15038">
              <w:rPr>
                <w:rFonts w:asciiTheme="minorHAnsi" w:hAnsiTheme="minorHAnsi" w:cstheme="minorHAnsi"/>
                <w:sz w:val="18"/>
                <w:szCs w:val="18"/>
              </w:rPr>
              <w:lastRenderedPageBreak/>
              <w:t>посещения, в рамках технологии "Хоспис на дому" не более 90 мин.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используются продукты питания, кухонный инвентарь и бытовая техника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пищи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выбор нужной посуды и приборов;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подача приготовленных блюд </w:t>
            </w:r>
            <w:proofErr w:type="gramStart"/>
            <w:r w:rsidRPr="00E15038">
              <w:rPr>
                <w:rFonts w:asciiTheme="minorHAnsi" w:hAnsiTheme="minorHAnsi" w:cstheme="minorHAnsi"/>
                <w:sz w:val="18"/>
                <w:szCs w:val="18"/>
              </w:rPr>
              <w:t>в место приема</w:t>
            </w:r>
            <w:proofErr w:type="gramEnd"/>
            <w:r w:rsidRPr="00E15038">
              <w:rPr>
                <w:rFonts w:asciiTheme="minorHAnsi" w:hAnsiTheme="minorHAnsi" w:cstheme="minorHAnsi"/>
                <w:sz w:val="18"/>
                <w:szCs w:val="18"/>
              </w:rPr>
              <w:t xml:space="preserve"> пищи.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Приготовленные блюда должны храниться в холодильнике и быть пригодными к употреблению.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используется бытовая техника и кухонный инвентарь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Помощь в приеме пищи (кормление)</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приеме пищи ослабленному получателю социальных услуг, который не может принимать пищу самостоятельно.</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услуги сотрудник поставщика социальных услуг должен удобно усадить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посуды</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использованной посуды и приборов.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посуды получателя социальных услуг в чистоте.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посуды осуществляется инвентарем и моющими средствами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18 кв. 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вынос бытовых отходов (вес не должен превышать 7 кг) 1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чистоте.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 осуществляется инвентарем, моющими и дезинфицирующими средствами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услуги должна соблюдаться техника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воды для получателей социальных услуг, проживающих в жилых помещениях без централизованного водоснабжения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питьевой воды из источника централизованного водоснабжения, либо из колодца (скважины), либо из торговых точек (</w:t>
            </w:r>
            <w:proofErr w:type="spellStart"/>
            <w:r w:rsidRPr="00E15038">
              <w:rPr>
                <w:rFonts w:asciiTheme="minorHAnsi" w:hAnsiTheme="minorHAnsi" w:cstheme="minorHAnsi"/>
                <w:sz w:val="18"/>
                <w:szCs w:val="18"/>
              </w:rPr>
              <w:t>бутилированная</w:t>
            </w:r>
            <w:proofErr w:type="spellEnd"/>
            <w:r w:rsidRPr="00E15038">
              <w:rPr>
                <w:rFonts w:asciiTheme="minorHAnsi" w:hAnsiTheme="minorHAnsi" w:cstheme="minorHAnsi"/>
                <w:sz w:val="18"/>
                <w:szCs w:val="18"/>
              </w:rPr>
              <w:t xml:space="preserve"> вода).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не более 3 раз в неделю </w:t>
            </w:r>
            <w:r w:rsidRPr="00E15038">
              <w:rPr>
                <w:rFonts w:asciiTheme="minorHAnsi" w:hAnsiTheme="minorHAnsi" w:cstheme="minorHAnsi"/>
                <w:sz w:val="18"/>
                <w:szCs w:val="18"/>
              </w:rPr>
              <w:lastRenderedPageBreak/>
              <w:t>в объеме не более 20 литров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w:t>
            </w:r>
            <w:r w:rsidRPr="00E15038">
              <w:rPr>
                <w:rFonts w:asciiTheme="minorHAnsi" w:hAnsiTheme="minorHAnsi" w:cstheme="minorHAnsi"/>
                <w:sz w:val="18"/>
                <w:szCs w:val="18"/>
              </w:rPr>
              <w:lastRenderedPageBreak/>
              <w:t>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удовлетворенность качеством </w:t>
            </w:r>
            <w:r w:rsidRPr="00E15038">
              <w:rPr>
                <w:rFonts w:asciiTheme="minorHAnsi" w:hAnsiTheme="minorHAnsi" w:cstheme="minorHAnsi"/>
                <w:sz w:val="18"/>
                <w:szCs w:val="18"/>
              </w:rPr>
              <w:lastRenderedPageBreak/>
              <w:t>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получателю социальных услуг, проживающему в жилом помещении без централизованного водоснабжения.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При доставке воды из источника централизованного водоснабжения или колодца (скважины) используется тара получателя социальных услуг (ведра для </w:t>
            </w:r>
            <w:r w:rsidRPr="00E15038">
              <w:rPr>
                <w:rFonts w:asciiTheme="minorHAnsi" w:hAnsiTheme="minorHAnsi" w:cstheme="minorHAnsi"/>
                <w:sz w:val="18"/>
                <w:szCs w:val="18"/>
              </w:rPr>
              <w:lastRenderedPageBreak/>
              <w:t>переноски воды емкостью не более 7 литров или тара емкостью не более 20 литров на специально оборудованной тележке).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В случае доставки </w:t>
            </w:r>
            <w:proofErr w:type="spellStart"/>
            <w:r w:rsidRPr="00E15038">
              <w:rPr>
                <w:rFonts w:asciiTheme="minorHAnsi" w:hAnsiTheme="minorHAnsi" w:cstheme="minorHAnsi"/>
                <w:sz w:val="18"/>
                <w:szCs w:val="18"/>
              </w:rPr>
              <w:t>бутилированной</w:t>
            </w:r>
            <w:proofErr w:type="spellEnd"/>
            <w:r w:rsidRPr="00E15038">
              <w:rPr>
                <w:rFonts w:asciiTheme="minorHAnsi" w:hAnsiTheme="minorHAnsi" w:cstheme="minorHAnsi"/>
                <w:sz w:val="18"/>
                <w:szCs w:val="18"/>
              </w:rPr>
              <w:t xml:space="preserve">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(дров, угля) от места хранения в жилое помещение получателя социальных услуг до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2.9</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Топка печей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Подготовка печи к топке (подготовка инвентаря, вынос золы, закладка топлива), растопка печи, закрытие печи после топки, уборка мусора около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центрального отопления.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2.10</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Оказание услуг индивидуально-обслуживающего и гигиенического </w:t>
            </w:r>
            <w:r w:rsidRPr="00E15038">
              <w:rPr>
                <w:rFonts w:asciiTheme="minorHAnsi" w:hAnsiTheme="minorHAnsi" w:cstheme="minorHAnsi"/>
                <w:sz w:val="18"/>
                <w:szCs w:val="18"/>
              </w:rPr>
              <w:lastRenderedPageBreak/>
              <w:t>характера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В рамках технологии "Стационар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общая гигиена тела, смена постельного белья не более 3 раз в неделю;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в бане, ванной, душе, стрижка ногтей не более 1 раза в неделю; смена нательного белья и (или) замена абсорбирующего белья по мере необходимости в день посещения.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 рамках технологии "Хоспис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общая гигиена тела, смена нательного белья и (или) замена абсорбирующего белья; помощь при пользовании туалетом или судном, включая обработку судна;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осуществление ухода за зубами или зубными протезами; стрижка ногтей; бритье бороды, усов; помощь в передвижении по комнате, помощь при одевании и раздевании;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умывание, причесывание; смена постельного белья по мере необходимости в день посещения; мытье в бане, ванной, душе не более 1 раза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w:t>
            </w:r>
            <w:r w:rsidRPr="00E15038">
              <w:rPr>
                <w:rFonts w:asciiTheme="minorHAnsi" w:hAnsiTheme="minorHAnsi" w:cstheme="minorHAnsi"/>
                <w:sz w:val="18"/>
                <w:szCs w:val="18"/>
              </w:rPr>
              <w:lastRenderedPageBreak/>
              <w:t>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w:t>
            </w:r>
            <w:r w:rsidRPr="00E15038">
              <w:rPr>
                <w:rFonts w:asciiTheme="minorHAnsi" w:hAnsiTheme="minorHAnsi" w:cstheme="minorHAnsi"/>
                <w:sz w:val="18"/>
                <w:szCs w:val="18"/>
              </w:rPr>
              <w:lastRenderedPageBreak/>
              <w:t xml:space="preserve">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w:t>
            </w:r>
            <w:r w:rsidRPr="00E15038">
              <w:rPr>
                <w:rFonts w:asciiTheme="minorHAnsi" w:hAnsiTheme="minorHAnsi" w:cstheme="minorHAnsi"/>
                <w:sz w:val="18"/>
                <w:szCs w:val="18"/>
              </w:rPr>
              <w:lastRenderedPageBreak/>
              <w:t>обеспечить удовлетворение санитарно-гигиенических потребностей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При оказании услуг учитываются возраст, физическое состояние, </w:t>
            </w:r>
            <w:r w:rsidRPr="00E15038">
              <w:rPr>
                <w:rFonts w:asciiTheme="minorHAnsi" w:hAnsiTheme="minorHAnsi" w:cstheme="minorHAnsi"/>
                <w:sz w:val="18"/>
                <w:szCs w:val="18"/>
              </w:rPr>
              <w:lastRenderedPageBreak/>
              <w:t>индивидуальные особенности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2.11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Сдача за счет средств получателя социальных услуг вещей в стирку, химчистку, ремонт и обратная их доставка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Получение от получателя социальных услуг вещей, требующих стирки, химчистки или ремонта, а </w:t>
            </w:r>
            <w:r w:rsidRPr="00E15038">
              <w:rPr>
                <w:rFonts w:asciiTheme="minorHAnsi" w:hAnsiTheme="minorHAnsi" w:cstheme="minorHAnsi"/>
                <w:sz w:val="18"/>
                <w:szCs w:val="18"/>
              </w:rPr>
              <w:lastRenderedPageBreak/>
              <w:t>также денежных средств на осуществление услуг по стирке, химчистке, ремонту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вещей в организации бытового сервиса, занимающиеся стиркой, химчисткой, ремонтом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обратная доставка вещей получателю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индивидуально в </w:t>
            </w:r>
            <w:r w:rsidRPr="00E15038">
              <w:rPr>
                <w:rFonts w:asciiTheme="minorHAnsi" w:hAnsiTheme="minorHAnsi" w:cstheme="minorHAnsi"/>
                <w:sz w:val="18"/>
                <w:szCs w:val="18"/>
              </w:rPr>
              <w:lastRenderedPageBreak/>
              <w:t>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w:t>
            </w:r>
            <w:r w:rsidRPr="00E15038">
              <w:rPr>
                <w:rFonts w:asciiTheme="minorHAnsi" w:hAnsiTheme="minorHAnsi" w:cstheme="minorHAnsi"/>
                <w:sz w:val="18"/>
                <w:szCs w:val="18"/>
              </w:rPr>
              <w:lastRenderedPageBreak/>
              <w:t xml:space="preserve">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обеспечить удовлетворение потребностей получателя </w:t>
            </w:r>
            <w:r w:rsidRPr="00E15038">
              <w:rPr>
                <w:rFonts w:asciiTheme="minorHAnsi" w:hAnsiTheme="minorHAnsi" w:cstheme="minorHAnsi"/>
                <w:sz w:val="18"/>
                <w:szCs w:val="18"/>
              </w:rPr>
              <w:lastRenderedPageBreak/>
              <w:t>социальных услуг в поддержании чистоты и целостности его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Сотрудник поставщика социальных услуг обеспечивает сохранность вещей при их доставке в организации бытового сервиса, </w:t>
            </w:r>
            <w:r w:rsidRPr="00E15038">
              <w:rPr>
                <w:rFonts w:asciiTheme="minorHAnsi" w:hAnsiTheme="minorHAnsi" w:cstheme="minorHAnsi"/>
                <w:sz w:val="18"/>
                <w:szCs w:val="18"/>
              </w:rPr>
              <w:lastRenderedPageBreak/>
              <w:t>занимающиеся стиркой, химчисткой, ремонтом, и обратно.</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2.12.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Стирка нательного и постельного белья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Стирка, полоскание, отжим, развешивание нательного и постельного белья 1 раз в неделю, не более 3 кг</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используются бытовая техника, хозяйственный инвентарь, моющие средства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отсутствии у получателя социальных услуг стиральной машины стирка, полоскание, отжим осуществляется вручную.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Глаженье нательного и постельного белья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Глаженье нательного и постельного белья 1 раз в неделю, не более 3 кг</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Срок предоставления услуги устанавливается индивидуально в период действия договора о предоставлении </w:t>
            </w:r>
            <w:r w:rsidRPr="00E15038">
              <w:rPr>
                <w:rFonts w:asciiTheme="minorHAnsi" w:hAnsiTheme="minorHAnsi" w:cstheme="minorHAnsi"/>
                <w:sz w:val="18"/>
                <w:szCs w:val="18"/>
              </w:rPr>
              <w:lastRenderedPageBreak/>
              <w:t>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w:t>
            </w:r>
            <w:r w:rsidRPr="00E15038">
              <w:rPr>
                <w:rFonts w:asciiTheme="minorHAnsi" w:hAnsiTheme="minorHAnsi" w:cstheme="minorHAnsi"/>
                <w:sz w:val="18"/>
                <w:szCs w:val="18"/>
              </w:rPr>
              <w:lastRenderedPageBreak/>
              <w:t>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При оказании услуги используется бытовая техника, хозяйственный инвентарь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2.14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помощи в проведении ремонта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на ремонт в организацию, оказывающую соответствующую услугу.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Внесение за счет средств получателя социальных услуг платы за жилое помещение, коммунальные услуги, услуги связи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Снятие показаний с приборов учета, заполнение квитанций на оплату;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w:t>
            </w:r>
            <w:r w:rsidRPr="00E15038">
              <w:rPr>
                <w:rFonts w:asciiTheme="minorHAnsi" w:hAnsiTheme="minorHAnsi" w:cstheme="minorHAnsi"/>
                <w:sz w:val="18"/>
                <w:szCs w:val="18"/>
              </w:rPr>
              <w:lastRenderedPageBreak/>
              <w:t>Интернет и т.д.)</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окончательный расчет с получателем социальных услуг с выдачей квитанций.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2.16.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15" w:name="P4015"/>
            <w:bookmarkEnd w:id="15"/>
            <w:r w:rsidRPr="00E15038">
              <w:rPr>
                <w:rFonts w:asciiTheme="minorHAnsi" w:hAnsiTheme="minorHAnsi" w:cstheme="minorHAnsi"/>
                <w:sz w:val="18"/>
                <w:szCs w:val="18"/>
              </w:rPr>
              <w:t>2.17.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к объектам социальной, инженерной и транспортной инфраструктур</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 xml:space="preserve">медицинские </w:t>
            </w:r>
            <w:r w:rsidRPr="00E15038">
              <w:rPr>
                <w:rFonts w:asciiTheme="minorHAnsi" w:hAnsiTheme="minorHAnsi" w:cstheme="minorHAnsi"/>
                <w:sz w:val="18"/>
                <w:szCs w:val="18"/>
              </w:rPr>
              <w:lastRenderedPageBreak/>
              <w:t>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продолжительностью не более 2 часов в день оказания услуги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w:t>
            </w:r>
            <w:r w:rsidRPr="00E15038">
              <w:rPr>
                <w:rFonts w:asciiTheme="minorHAnsi" w:hAnsiTheme="minorHAnsi" w:cstheme="minorHAnsi"/>
                <w:sz w:val="18"/>
                <w:szCs w:val="18"/>
              </w:rPr>
              <w:lastRenderedPageBreak/>
              <w:t>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удовлетворенность качеством предоставляемой услуги, </w:t>
            </w:r>
            <w:r w:rsidRPr="00E15038">
              <w:rPr>
                <w:rFonts w:asciiTheme="minorHAnsi" w:hAnsiTheme="minorHAnsi" w:cstheme="minorHAnsi"/>
                <w:sz w:val="18"/>
                <w:szCs w:val="18"/>
              </w:rPr>
              <w:lastRenderedPageBreak/>
              <w:t>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получателям социальных услуг, имеющим стойкие расстройства функции зрения; самостоятельного передвижения;</w:t>
            </w:r>
          </w:p>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 xml:space="preserve">имеющим 2, 3 степень ограничения способности к ориентации, с учетом состояния здоровья получателей социальных услуг, на основании заключения медицинской </w:t>
            </w:r>
            <w:r w:rsidRPr="00E15038">
              <w:rPr>
                <w:rFonts w:asciiTheme="minorHAnsi" w:hAnsiTheme="minorHAnsi" w:cstheme="minorHAnsi"/>
                <w:sz w:val="18"/>
                <w:szCs w:val="18"/>
              </w:rPr>
              <w:lastRenderedPageBreak/>
              <w:t xml:space="preserve">организации,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(ребенка-инвалида).</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пределах населенного пункта, в котором проживает получатель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Заказ на предоставление социальной услуги получатель социальных услуг должен сделать не </w:t>
            </w:r>
            <w:proofErr w:type="gramStart"/>
            <w:r w:rsidRPr="00E15038">
              <w:rPr>
                <w:rFonts w:asciiTheme="minorHAnsi" w:hAnsiTheme="minorHAnsi" w:cstheme="minorHAnsi"/>
                <w:sz w:val="18"/>
                <w:szCs w:val="18"/>
              </w:rPr>
              <w:t>позднее</w:t>
            </w:r>
            <w:proofErr w:type="gramEnd"/>
            <w:r w:rsidRPr="00E15038">
              <w:rPr>
                <w:rFonts w:asciiTheme="minorHAnsi" w:hAnsiTheme="minorHAnsi" w:cstheme="minorHAnsi"/>
                <w:sz w:val="18"/>
                <w:szCs w:val="18"/>
              </w:rP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20" w:history="1">
              <w:r w:rsidRPr="00E15038">
                <w:rPr>
                  <w:rFonts w:asciiTheme="minorHAnsi" w:hAnsiTheme="minorHAnsi" w:cstheme="minorHAnsi"/>
                  <w:color w:val="0000FF"/>
                  <w:sz w:val="18"/>
                  <w:szCs w:val="18"/>
                </w:rPr>
                <w:t>постановлением</w:t>
              </w:r>
            </w:hyperlink>
            <w:r w:rsidRPr="00E15038">
              <w:rPr>
                <w:rFonts w:asciiTheme="minorHAnsi" w:hAnsiTheme="minorHAnsi" w:cstheme="minorHAnsi"/>
                <w:sz w:val="18"/>
                <w:szCs w:val="18"/>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16" w:name="P4029"/>
            <w:bookmarkEnd w:id="16"/>
            <w:r w:rsidRPr="00E15038">
              <w:rPr>
                <w:rFonts w:asciiTheme="minorHAnsi" w:hAnsiTheme="minorHAnsi" w:cstheme="minorHAnsi"/>
                <w:sz w:val="18"/>
                <w:szCs w:val="18"/>
              </w:rPr>
              <w:lastRenderedPageBreak/>
              <w:t>2.18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организации ритуальных услуг при отсутств</w:t>
            </w:r>
            <w:proofErr w:type="gramStart"/>
            <w:r w:rsidRPr="00E15038">
              <w:rPr>
                <w:rFonts w:asciiTheme="minorHAnsi" w:hAnsiTheme="minorHAnsi" w:cstheme="minorHAnsi"/>
                <w:sz w:val="18"/>
                <w:szCs w:val="18"/>
              </w:rPr>
              <w:t>ии у у</w:t>
            </w:r>
            <w:proofErr w:type="gramEnd"/>
            <w:r w:rsidRPr="00E15038">
              <w:rPr>
                <w:rFonts w:asciiTheme="minorHAnsi" w:hAnsiTheme="minorHAnsi" w:cstheme="minorHAnsi"/>
                <w:sz w:val="18"/>
                <w:szCs w:val="18"/>
              </w:rP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Вызов специализированных ритуальных служб в день поступления информации о наступлении факта смерти получателя социальных услуг, информирование </w:t>
            </w:r>
            <w:r w:rsidRPr="00E15038">
              <w:rPr>
                <w:rFonts w:asciiTheme="minorHAnsi" w:hAnsiTheme="minorHAnsi" w:cstheme="minorHAnsi"/>
                <w:sz w:val="18"/>
                <w:szCs w:val="18"/>
              </w:rPr>
              <w:lastRenderedPageBreak/>
              <w:t>родственников о наступлении факта смерти получателя социальных услуг (при наличии).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по факту смерти получателя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w:t>
            </w:r>
            <w:r w:rsidRPr="00E15038">
              <w:rPr>
                <w:rFonts w:asciiTheme="minorHAnsi" w:hAnsiTheme="minorHAnsi" w:cstheme="minorHAnsi"/>
                <w:sz w:val="18"/>
                <w:szCs w:val="18"/>
              </w:rPr>
              <w:lastRenderedPageBreak/>
              <w:t>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предоставление получателю социальных услуг ритуальных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3. Социально-медицинские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Содействие в получении рецептов врача, приобретение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освоении и выполнении посильных физических упражнений по рекомендации врача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Проведение индивидуальных занятий по овладению получателем социальных услуг комплекса посильных физических упражнений, </w:t>
            </w:r>
            <w:r w:rsidRPr="00E15038">
              <w:rPr>
                <w:rFonts w:asciiTheme="minorHAnsi" w:hAnsiTheme="minorHAnsi" w:cstheme="minorHAnsi"/>
                <w:sz w:val="18"/>
                <w:szCs w:val="18"/>
              </w:rPr>
              <w:lastRenderedPageBreak/>
              <w:t>рекомендованных врачом, для систематического выполнения.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индивидуально в период действия договора о предоставлении </w:t>
            </w:r>
            <w:r w:rsidRPr="00E15038">
              <w:rPr>
                <w:rFonts w:asciiTheme="minorHAnsi" w:hAnsiTheme="minorHAnsi" w:cstheme="minorHAnsi"/>
                <w:sz w:val="18"/>
                <w:szCs w:val="18"/>
              </w:rPr>
              <w:lastRenderedPageBreak/>
              <w:t>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w:t>
            </w:r>
            <w:r w:rsidRPr="00E15038">
              <w:rPr>
                <w:rFonts w:asciiTheme="minorHAnsi" w:hAnsiTheme="minorHAnsi" w:cstheme="minorHAnsi"/>
                <w:sz w:val="18"/>
                <w:szCs w:val="18"/>
              </w:rPr>
              <w:lastRenderedPageBreak/>
              <w:t>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удовлетворенность качеством </w:t>
            </w:r>
            <w:r w:rsidRPr="00E15038">
              <w:rPr>
                <w:rFonts w:asciiTheme="minorHAnsi" w:hAnsiTheme="minorHAnsi" w:cstheme="minorHAnsi"/>
                <w:sz w:val="18"/>
                <w:szCs w:val="18"/>
              </w:rPr>
              <w:lastRenderedPageBreak/>
              <w:t>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w:t>
            </w:r>
            <w:r w:rsidRPr="00E15038">
              <w:rPr>
                <w:rFonts w:asciiTheme="minorHAnsi" w:hAnsiTheme="minorHAnsi" w:cstheme="minorHAnsi"/>
                <w:sz w:val="18"/>
                <w:szCs w:val="18"/>
              </w:rPr>
              <w:lastRenderedPageBreak/>
              <w:t>наличии рекомендаций врача с учетом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3.3.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Проведение социально-оздоровительных мероприятий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Выполнение процедур, связанных с организацией ухода, наблюдением за состоянием здоровья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Контроль за</w:t>
            </w:r>
            <w:proofErr w:type="gramEnd"/>
            <w:r w:rsidRPr="00E15038">
              <w:rPr>
                <w:rFonts w:asciiTheme="minorHAnsi" w:hAnsiTheme="minorHAnsi" w:cstheme="minorHAnsi"/>
                <w:sz w:val="18"/>
                <w:szCs w:val="18"/>
              </w:rPr>
              <w:t xml:space="preserve"> соблюдением предписаний врача, связанных со временем приема, частотой приема, способом приема и сроком годности лекарств, оказание помощи в </w:t>
            </w:r>
            <w:r w:rsidRPr="00E15038">
              <w:rPr>
                <w:rFonts w:asciiTheme="minorHAnsi" w:hAnsiTheme="minorHAnsi" w:cstheme="minorHAnsi"/>
                <w:sz w:val="18"/>
                <w:szCs w:val="18"/>
              </w:rPr>
              <w:lastRenderedPageBreak/>
              <w:t>пользовании приборами медицинского назначения.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Систематическое наблюдение осуществляется путем измерения температуры тела, артериального давления.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технологий "Стационар на дому", "Хоспис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w:t>
            </w:r>
            <w:r w:rsidRPr="00E15038">
              <w:rPr>
                <w:rFonts w:asciiTheme="minorHAnsi" w:hAnsiTheme="minorHAnsi" w:cstheme="minorHAnsi"/>
                <w:sz w:val="18"/>
                <w:szCs w:val="18"/>
              </w:rPr>
              <w:lastRenderedPageBreak/>
              <w:t>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w:t>
            </w:r>
            <w:r w:rsidRPr="00E15038">
              <w:rPr>
                <w:rFonts w:asciiTheme="minorHAnsi" w:hAnsiTheme="minorHAnsi" w:cstheme="minorHAnsi"/>
                <w:sz w:val="18"/>
                <w:szCs w:val="18"/>
              </w:rPr>
              <w:lastRenderedPageBreak/>
              <w:t>требующего госпитализации в медицинскую организацию.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3.5.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получения медицинской помощи</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 xml:space="preserve">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w:t>
            </w:r>
            <w:r w:rsidRPr="00E15038">
              <w:rPr>
                <w:rFonts w:asciiTheme="minorHAnsi" w:hAnsiTheme="minorHAnsi" w:cstheme="minorHAnsi"/>
                <w:sz w:val="18"/>
                <w:szCs w:val="18"/>
              </w:rPr>
              <w:lastRenderedPageBreak/>
              <w:t>содействие в проведении мероприятий, направленных на формирование здорового образа жизни, либо</w:t>
            </w:r>
            <w:proofErr w:type="gramEnd"/>
            <w:r w:rsidRPr="00E15038">
              <w:rPr>
                <w:rFonts w:asciiTheme="minorHAnsi" w:hAnsiTheme="minorHAnsi" w:cstheme="minorHAnsi"/>
                <w:sz w:val="18"/>
                <w:szCs w:val="18"/>
              </w:rPr>
              <w:t xml:space="preserve">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3.6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в медицинские организации при госпитализации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услуги при плановой госпитализации осуществляется в сроки, согласованные с медицинской организацией</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Дата предоставления услуги согласовывается с сотрудником поставщика социальных услуг не менее чем за 3 дня.</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Посещение получателя социальных услуг, находящегося на лечении в стационарных условиях в медицинской организации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Посещение получателя социальных услуг, находящегося на лечении в стационарных условиях в медицинской организации не более 2 раз в неделю, посещение </w:t>
            </w:r>
            <w:r w:rsidRPr="00E15038">
              <w:rPr>
                <w:rFonts w:asciiTheme="minorHAnsi" w:hAnsiTheme="minorHAnsi" w:cstheme="minorHAnsi"/>
                <w:sz w:val="18"/>
                <w:szCs w:val="18"/>
              </w:rPr>
              <w:lastRenderedPageBreak/>
              <w:t>длится не более 30 минут.</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индивидуально в период действия договора о предоставлении </w:t>
            </w:r>
            <w:r w:rsidRPr="00E15038">
              <w:rPr>
                <w:rFonts w:asciiTheme="minorHAnsi" w:hAnsiTheme="minorHAnsi" w:cstheme="minorHAnsi"/>
                <w:sz w:val="18"/>
                <w:szCs w:val="18"/>
              </w:rPr>
              <w:lastRenderedPageBreak/>
              <w:t>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w:t>
            </w:r>
            <w:r w:rsidRPr="00E15038">
              <w:rPr>
                <w:rFonts w:asciiTheme="minorHAnsi" w:hAnsiTheme="minorHAnsi" w:cstheme="minorHAnsi"/>
                <w:sz w:val="18"/>
                <w:szCs w:val="18"/>
              </w:rPr>
              <w:lastRenderedPageBreak/>
              <w:t>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оказание моральной поддержки получателю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удовлетворенность качеством </w:t>
            </w:r>
            <w:r w:rsidRPr="00E15038">
              <w:rPr>
                <w:rFonts w:asciiTheme="minorHAnsi" w:hAnsiTheme="minorHAnsi" w:cstheme="minorHAnsi"/>
                <w:sz w:val="18"/>
                <w:szCs w:val="18"/>
              </w:rPr>
              <w:lastRenderedPageBreak/>
              <w:t>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в случае, если медицинская организация находится на территории населенного пункта, где обслуживается получатель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3.8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направлении на медико-социальную экспертизу</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Запись на прием к врачу, вызов врача на дом, сбор документов, необходимых для оформления направления на медико-социальную экспертизу;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запись получателя социальных услуг в бюро медико-социальной экспертизы;</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получателя социальных услуг в бюро медико-социальной экспертизы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а также внесение в нее дополнений или изменений.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3.9</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заключению, выданному медицинской организацией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w:t>
            </w:r>
            <w:r w:rsidRPr="00E15038">
              <w:rPr>
                <w:rFonts w:asciiTheme="minorHAnsi" w:hAnsiTheme="minorHAnsi" w:cstheme="minorHAnsi"/>
                <w:sz w:val="18"/>
                <w:szCs w:val="18"/>
              </w:rPr>
              <w:lastRenderedPageBreak/>
              <w:t>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либо заключением, выданным медицинской организацией.</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bookmarkStart w:id="17" w:name="P4126"/>
            <w:bookmarkEnd w:id="17"/>
            <w:r w:rsidRPr="00E15038">
              <w:rPr>
                <w:rFonts w:asciiTheme="minorHAnsi" w:hAnsiTheme="minorHAnsi" w:cstheme="minorHAnsi"/>
                <w:sz w:val="18"/>
                <w:szCs w:val="18"/>
              </w:rPr>
              <w:lastRenderedPageBreak/>
              <w:t>4. Социально-психологические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4.1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Социально-психологическое консультирование</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Оказание квалифицированной помощи в решении </w:t>
            </w:r>
            <w:proofErr w:type="spellStart"/>
            <w:r w:rsidRPr="00E15038">
              <w:rPr>
                <w:rFonts w:asciiTheme="minorHAnsi" w:hAnsiTheme="minorHAnsi" w:cstheme="minorHAnsi"/>
                <w:sz w:val="18"/>
                <w:szCs w:val="18"/>
              </w:rPr>
              <w:t>внутриличностных</w:t>
            </w:r>
            <w:proofErr w:type="spellEnd"/>
            <w:r w:rsidRPr="00E15038">
              <w:rPr>
                <w:rFonts w:asciiTheme="minorHAnsi" w:hAnsiTheme="minorHAnsi" w:cstheme="minorHAnsi"/>
                <w:sz w:val="18"/>
                <w:szCs w:val="18"/>
              </w:rPr>
              <w:t xml:space="preserve"> проблем, проблем межличностного взаимодействия, предупреждение и преодоление социально-психологических проблем.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предусматривает выявление психологических проблем получателя социальных услуг путем проведения бесед;</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определение объема и видов предполагаемой помощи;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разъяснение получателю социальных услуг сути проблем и определение возможных путей их </w:t>
            </w:r>
            <w:r w:rsidRPr="00E15038">
              <w:rPr>
                <w:rFonts w:asciiTheme="minorHAnsi" w:hAnsiTheme="minorHAnsi" w:cstheme="minorHAnsi"/>
                <w:sz w:val="18"/>
                <w:szCs w:val="18"/>
              </w:rPr>
              <w:lastRenderedPageBreak/>
              <w:t>решения;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1 раза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5. Социально-педагогические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5.1.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 xml:space="preserve">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w:t>
            </w:r>
            <w:r w:rsidRPr="00E15038">
              <w:rPr>
                <w:rFonts w:asciiTheme="minorHAnsi" w:hAnsiTheme="minorHAnsi" w:cstheme="minorHAnsi"/>
                <w:sz w:val="18"/>
                <w:szCs w:val="18"/>
              </w:rPr>
              <w:lastRenderedPageBreak/>
              <w:t>заболеваний, правилам этикета при взаимодействии с тяжелобольным.</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мере необходимости.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оказывается при наличии у получателя социальных услуг родственников или иных представителей, которые могут осуществлять уход.</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6. Социально-трудовые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6.1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6.2.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инвалидам в трудоустройстве</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получателю социальных услуг, являющемуся инвалидом, информации по вопросам трудоустройства, оказание помощи в постановке на учет в центре занятости населения.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при наличии у получателя социальных </w:t>
            </w:r>
            <w:r w:rsidRPr="00E15038">
              <w:rPr>
                <w:rFonts w:asciiTheme="minorHAnsi" w:hAnsiTheme="minorHAnsi" w:cstheme="minorHAnsi"/>
                <w:sz w:val="18"/>
                <w:szCs w:val="18"/>
              </w:rPr>
              <w:lastRenderedPageBreak/>
              <w:t>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получателю социальных услуг, являющемуся инвалидом, на основании рекомендаций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При предоставлении социальной услуги сотрудник поставщика социальных услуг взаимодействует с центром занятости населения.</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7. Социально-правовые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7.1.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защите прав и законных интересов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7.2.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информации по вопросам получения мер социальной поддержки;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содействие в подготовке и направлении в соответствующие органы, организации заявлений и документов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w:t>
            </w:r>
            <w:r w:rsidRPr="00E15038">
              <w:rPr>
                <w:rFonts w:asciiTheme="minorHAnsi" w:hAnsiTheme="minorHAnsi" w:cstheme="minorHAnsi"/>
                <w:sz w:val="18"/>
                <w:szCs w:val="18"/>
              </w:rPr>
              <w:lastRenderedPageBreak/>
              <w:t>документами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осуществление </w:t>
            </w:r>
            <w:proofErr w:type="gramStart"/>
            <w:r w:rsidRPr="00E15038">
              <w:rPr>
                <w:rFonts w:asciiTheme="minorHAnsi" w:hAnsiTheme="minorHAnsi" w:cstheme="minorHAnsi"/>
                <w:sz w:val="18"/>
                <w:szCs w:val="18"/>
              </w:rPr>
              <w:t>контроля за</w:t>
            </w:r>
            <w:proofErr w:type="gramEnd"/>
            <w:r w:rsidRPr="00E15038">
              <w:rPr>
                <w:rFonts w:asciiTheme="minorHAnsi" w:hAnsiTheme="minorHAnsi" w:cstheme="minorHAnsi"/>
                <w:sz w:val="18"/>
                <w:szCs w:val="18"/>
              </w:rPr>
              <w:t xml:space="preserve"> ходом рассмотрения документов, поданных в органы, организации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1 раза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Показатель качества - предоставление услуги должно обеспечить получение установленных законодательством мер социальной поддержки.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владеющим соответствующими знаниями.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7.3.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оформлении и восстановлении документов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w:t>
            </w:r>
            <w:proofErr w:type="gramStart"/>
            <w:r w:rsidRPr="00E15038">
              <w:rPr>
                <w:rFonts w:asciiTheme="minorHAnsi" w:hAnsiTheme="minorHAnsi" w:cstheme="minorHAnsi"/>
                <w:sz w:val="18"/>
                <w:szCs w:val="18"/>
              </w:rPr>
              <w:t>контроля за</w:t>
            </w:r>
            <w:proofErr w:type="gramEnd"/>
            <w:r w:rsidRPr="00E15038">
              <w:rPr>
                <w:rFonts w:asciiTheme="minorHAnsi" w:hAnsiTheme="minorHAnsi" w:cstheme="minorHAnsi"/>
                <w:sz w:val="18"/>
                <w:szCs w:val="18"/>
              </w:rPr>
              <w:t xml:space="preserve"> ходом рассмотрения документов, поданных в органы, организации.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bookmarkStart w:id="18" w:name="P4201"/>
            <w:bookmarkEnd w:id="18"/>
            <w:r w:rsidRPr="00E15038">
              <w:rPr>
                <w:rFonts w:asciiTheme="minorHAnsi" w:hAnsiTheme="minorHAnsi" w:cstheme="minorHAnsi"/>
                <w:sz w:val="18"/>
                <w:szCs w:val="18"/>
              </w:rPr>
              <w:t>8. Услуги в целях повышения коммуникативного потенциала получателей социальных услуг, имеющих ограничения жизнедеятельности,</w:t>
            </w:r>
          </w:p>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в том числе детей-инвалидов</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8.1.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Обучение навыкам самообслуживания, персональной сохранности, поведения в быту и общественных местах</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Выяснение степени владения навыками самообслуживания, персональной сохранности, поведения </w:t>
            </w:r>
            <w:r w:rsidRPr="00E15038">
              <w:rPr>
                <w:rFonts w:asciiTheme="minorHAnsi" w:hAnsiTheme="minorHAnsi" w:cstheme="minorHAnsi"/>
                <w:sz w:val="18"/>
                <w:szCs w:val="18"/>
              </w:rPr>
              <w:lastRenderedPageBreak/>
              <w:t>в быту и общественных местах; обучение практическим навыкам путем проведения индивидуальных и групповых занятий, оценка усвоения вновь приобретенных навыков.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Для получателей социальных услуг в рамках технологии "сопровождаемое проживание" - дополнительно проведение консультирования по телефону.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индивидуально в период действия </w:t>
            </w:r>
            <w:r w:rsidRPr="00E15038">
              <w:rPr>
                <w:rFonts w:asciiTheme="minorHAnsi" w:hAnsiTheme="minorHAnsi" w:cstheme="minorHAnsi"/>
                <w:sz w:val="18"/>
                <w:szCs w:val="18"/>
              </w:rPr>
              <w:lastRenderedPageBreak/>
              <w:t>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w:t>
            </w:r>
            <w:r w:rsidRPr="00E15038">
              <w:rPr>
                <w:rFonts w:asciiTheme="minorHAnsi" w:hAnsiTheme="minorHAnsi" w:cstheme="minorHAnsi"/>
                <w:sz w:val="18"/>
                <w:szCs w:val="18"/>
              </w:rPr>
              <w:lastRenderedPageBreak/>
              <w:t xml:space="preserve">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способствовать формированию у получателя социальных услуг навыков самообслуживания, </w:t>
            </w:r>
            <w:r w:rsidRPr="00E15038">
              <w:rPr>
                <w:rFonts w:asciiTheme="minorHAnsi" w:hAnsiTheme="minorHAnsi" w:cstheme="minorHAnsi"/>
                <w:sz w:val="18"/>
                <w:szCs w:val="18"/>
              </w:rPr>
              <w:lastRenderedPageBreak/>
              <w:t>персональной сохранности, поведения в быту и общественных местах.</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При оказании услуги учитываются возраст, физическое и психическое состояние, индивидуальные особенности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41174C" w:rsidRDefault="0041174C">
      <w:pPr>
        <w:sectPr w:rsidR="0041174C" w:rsidSect="00E15038">
          <w:pgSz w:w="16838" w:h="11905" w:orient="landscape"/>
          <w:pgMar w:top="851" w:right="1134" w:bottom="1701" w:left="1134" w:header="0" w:footer="0" w:gutter="0"/>
          <w:cols w:space="720"/>
        </w:sectPr>
      </w:pPr>
    </w:p>
    <w:p w:rsidR="0041174C" w:rsidRDefault="0041174C">
      <w:pPr>
        <w:pStyle w:val="ConsPlusNormal"/>
        <w:jc w:val="both"/>
      </w:pPr>
    </w:p>
    <w:p w:rsidR="0041174C" w:rsidRDefault="0041174C">
      <w:pPr>
        <w:pStyle w:val="ConsPlusNormal"/>
        <w:jc w:val="both"/>
      </w:pPr>
    </w:p>
    <w:sectPr w:rsidR="0041174C" w:rsidSect="00E15038">
      <w:pgSz w:w="16838" w:h="11905" w:orient="landscape"/>
      <w:pgMar w:top="851" w:right="1134" w:bottom="170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74C"/>
    <w:rsid w:val="0041174C"/>
    <w:rsid w:val="00491F9F"/>
    <w:rsid w:val="006F2457"/>
    <w:rsid w:val="00945467"/>
    <w:rsid w:val="00AE194C"/>
    <w:rsid w:val="00D8220D"/>
    <w:rsid w:val="00E15038"/>
    <w:rsid w:val="00FA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BF8DA1C26EB4371D374C7D5D57EB21E4340035E396DBF57CE9C947C7BF4A11A3BFFFA7D53D688EA789342CE2A253AW4GCH" TargetMode="External"/><Relationship Id="rId13" Type="http://schemas.openxmlformats.org/officeDocument/2006/relationships/hyperlink" Target="consultantplus://offline/ref=569BF8DA1C26EB4371D374C7D5D57EB21E4340035E3969BB53CE9C947C7BF4A11A3BFFFA7D53D688EA789342CE2A253AW4GCH" TargetMode="External"/><Relationship Id="rId18" Type="http://schemas.openxmlformats.org/officeDocument/2006/relationships/hyperlink" Target="consultantplus://offline/ref=569BF8DA1C26EB4371D374C7D5D57EB21E43400357326FBE59CDC19E7422F8A31D34A0FF68428E85EE628D44D636273B44W5G5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69BF8DA1C26EB4371D374C7D5D57EB21E43400357326FBE59CDC19E7422F8A31D34A0FF68428E85EE628D44D636273B44W5G5H" TargetMode="External"/><Relationship Id="rId12" Type="http://schemas.openxmlformats.org/officeDocument/2006/relationships/hyperlink" Target="consultantplus://offline/ref=569BF8DA1C26EB4371D374C7D5D57EB21E43400357326FBE59CDC19E7422F8A31D34A0FF68428E85EE628D44D636273B44W5G5H" TargetMode="External"/><Relationship Id="rId17" Type="http://schemas.openxmlformats.org/officeDocument/2006/relationships/hyperlink" Target="consultantplus://offline/ref=569BF8DA1C26EB4371D374C7D5D57EB21E4340035E3969BB53CE9C947C7BF4A11A3BFFFA7D53D688EA789342CE2A253AW4GCH" TargetMode="External"/><Relationship Id="rId2" Type="http://schemas.openxmlformats.org/officeDocument/2006/relationships/settings" Target="settings.xml"/><Relationship Id="rId16" Type="http://schemas.openxmlformats.org/officeDocument/2006/relationships/hyperlink" Target="consultantplus://offline/ref=569BF8DA1C26EB4371D374C7D5D57EB21E43400357326FBE59CDC19E7422F8A31D34A0FF68428E85EE628D44D636273B44W5G5H" TargetMode="External"/><Relationship Id="rId20" Type="http://schemas.openxmlformats.org/officeDocument/2006/relationships/hyperlink" Target="consultantplus://offline/ref=569BF8DA1C26EB4371D374C7D5D57EB21E43400357306AB551C5C19E7422F8A31D34A0FF68428E85EE628D44D636273B44W5G5H" TargetMode="External"/><Relationship Id="rId1" Type="http://schemas.openxmlformats.org/officeDocument/2006/relationships/styles" Target="styles.xml"/><Relationship Id="rId6" Type="http://schemas.openxmlformats.org/officeDocument/2006/relationships/hyperlink" Target="consultantplus://offline/ref=569BF8DA1C26EB4371D374D1D6B920BD1B491709563160EA0D91C7C92B72FEF65D74A6A3310D8FD9AA339E44D436253D5B5E99CAW3G2H" TargetMode="External"/><Relationship Id="rId11" Type="http://schemas.openxmlformats.org/officeDocument/2006/relationships/hyperlink" Target="consultantplus://offline/ref=569BF8DA1C26EB4371D374C7D5D57EB21E43400357326FBE59CDC19E7422F8A31D34A0FF68428E85EE628D44D636273B44W5G5H" TargetMode="External"/><Relationship Id="rId5" Type="http://schemas.openxmlformats.org/officeDocument/2006/relationships/hyperlink" Target="consultantplus://offline/ref=569BF8DA1C26EB4371D374D1D6B920BD1B491709563160EA0D91C7C92B72FEF65D74A6A3310D8FD9AA339E44D436253D5B5E99CAW3G2H" TargetMode="External"/><Relationship Id="rId15" Type="http://schemas.openxmlformats.org/officeDocument/2006/relationships/hyperlink" Target="consultantplus://offline/ref=569BF8DA1C26EB4371D374C7D5D57EB21E4340035E3969BB53CE9C947C7BF4A11A3BFFFA7D53D688EA789342CE2A253AW4GCH" TargetMode="External"/><Relationship Id="rId10" Type="http://schemas.openxmlformats.org/officeDocument/2006/relationships/hyperlink" Target="consultantplus://offline/ref=569BF8DA1C26EB4371D374C7D5D57EB21E4340035E396DBF57CE9C947C7BF4A11A3BFFFA7D53D688EA789342CE2A253AW4GCH" TargetMode="External"/><Relationship Id="rId19" Type="http://schemas.openxmlformats.org/officeDocument/2006/relationships/hyperlink" Target="consultantplus://offline/ref=569BF8DA1C26EB4371D374C7D5D57EB21E43400357306AB551C5C19E7422F8A31D34A0FF68428E85EE628D44D636273B44W5G5H" TargetMode="External"/><Relationship Id="rId4" Type="http://schemas.openxmlformats.org/officeDocument/2006/relationships/hyperlink" Target="consultantplus://offline/ref=B19FB769AAEA20CA649F462981EB863D1B15EFDE3F3C64B48F901C1058244454DD2F91AD4D55BE63E20958B7t0N8J" TargetMode="External"/><Relationship Id="rId9" Type="http://schemas.openxmlformats.org/officeDocument/2006/relationships/hyperlink" Target="consultantplus://offline/ref=569BF8DA1C26EB4371D374C7D5D57EB21E4340035E3969BB53CE9C947C7BF4A11A3BFFFA7D53D688EA789342CE2A253AW4GCH" TargetMode="External"/><Relationship Id="rId14" Type="http://schemas.openxmlformats.org/officeDocument/2006/relationships/hyperlink" Target="consultantplus://offline/ref=569BF8DA1C26EB4371D374C7D5D57EB21E43400357326FBE59CDC19E7422F8A31D34A0FF68428E85EE628D44D636273B44W5G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14062</Words>
  <Characters>80154</Characters>
  <Application>Microsoft Office Word</Application>
  <DocSecurity>0</DocSecurity>
  <Lines>667</Lines>
  <Paragraphs>188</Paragraphs>
  <ScaleCrop>false</ScaleCrop>
  <Company/>
  <LinksUpToDate>false</LinksUpToDate>
  <CharactersWithSpaces>94028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Windows User</cp:lastModifiedBy>
  <cp:revision>4</cp:revision>
  <dcterms:created xsi:type="dcterms:W3CDTF">2019-06-04T07:06:00Z</dcterms:created>
  <dcterms:modified xsi:type="dcterms:W3CDTF">2019-06-04T10:16:00Z</dcterms:modified>
</cp:coreProperties>
</file>